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021B28" w14:textId="77777777" w:rsidR="00D07DB0" w:rsidRPr="00145A79" w:rsidRDefault="00D07DB0" w:rsidP="00D07DB0">
      <w:pPr>
        <w:pStyle w:val="Indice-Titolo"/>
        <w:ind w:left="491"/>
        <w:rPr>
          <w:rFonts w:ascii="Arial" w:hAnsi="Arial" w:cs="Arial"/>
          <w:bCs/>
          <w:color w:val="0077CF"/>
          <w:sz w:val="28"/>
          <w:szCs w:val="28"/>
        </w:rPr>
      </w:pPr>
      <w:r w:rsidRPr="00145A79">
        <w:rPr>
          <w:rFonts w:ascii="Arial" w:hAnsi="Arial" w:cs="Arial"/>
          <w:bCs/>
          <w:color w:val="0077CF"/>
          <w:sz w:val="28"/>
          <w:szCs w:val="28"/>
        </w:rPr>
        <w:t xml:space="preserve">RICHIESTA DI OFFERTA </w:t>
      </w:r>
    </w:p>
    <w:p w14:paraId="1FD89FBB" w14:textId="77777777" w:rsidR="00D07DB0" w:rsidRPr="00145A79" w:rsidRDefault="00D07DB0" w:rsidP="00D07DB0">
      <w:pPr>
        <w:pStyle w:val="Indice-Titolo"/>
        <w:ind w:left="491"/>
        <w:rPr>
          <w:rFonts w:ascii="Arial" w:hAnsi="Arial" w:cs="Arial"/>
          <w:bCs/>
          <w:color w:val="0077CF"/>
          <w:sz w:val="28"/>
          <w:szCs w:val="28"/>
        </w:rPr>
      </w:pPr>
    </w:p>
    <w:p w14:paraId="54748660" w14:textId="2965428F" w:rsidR="00D07DB0" w:rsidRPr="00742356" w:rsidRDefault="00742356" w:rsidP="00742356">
      <w:pPr>
        <w:pStyle w:val="Indice-Titolo"/>
        <w:ind w:left="491"/>
        <w:rPr>
          <w:rFonts w:ascii="Arial" w:hAnsi="Arial" w:cs="Arial"/>
          <w:bCs/>
          <w:i/>
          <w:iCs/>
          <w:color w:val="0077CF"/>
          <w:sz w:val="28"/>
          <w:szCs w:val="28"/>
        </w:rPr>
      </w:pPr>
      <w:r w:rsidRPr="00742356">
        <w:rPr>
          <w:rFonts w:ascii="Arial" w:hAnsi="Arial" w:cs="Arial"/>
          <w:bCs/>
          <w:i/>
          <w:iCs/>
          <w:color w:val="0077CF"/>
          <w:sz w:val="28"/>
          <w:szCs w:val="28"/>
        </w:rPr>
        <w:t>Contratto di co-working per il personale della Sogei S.p.A.</w:t>
      </w:r>
      <w:r w:rsidR="00D07DB0" w:rsidRPr="004A65CF">
        <w:rPr>
          <w:rFonts w:ascii="Arial" w:hAnsi="Arial" w:cs="Arial"/>
          <w:bCs/>
          <w:i/>
          <w:iCs/>
          <w:color w:val="0077CF"/>
          <w:sz w:val="28"/>
          <w:szCs w:val="28"/>
        </w:rPr>
        <w:t>, n. RdA</w:t>
      </w:r>
      <w:r w:rsidR="0058585C">
        <w:rPr>
          <w:rFonts w:ascii="Arial" w:hAnsi="Arial" w:cs="Arial"/>
          <w:bCs/>
          <w:i/>
          <w:iCs/>
          <w:color w:val="0077CF"/>
          <w:sz w:val="28"/>
          <w:szCs w:val="28"/>
        </w:rPr>
        <w:t xml:space="preserve"> 52466 - </w:t>
      </w:r>
      <w:r>
        <w:rPr>
          <w:rFonts w:ascii="Arial" w:hAnsi="Arial" w:cs="Arial"/>
          <w:bCs/>
          <w:i/>
          <w:iCs/>
          <w:color w:val="0077CF"/>
          <w:sz w:val="28"/>
          <w:szCs w:val="28"/>
        </w:rPr>
        <w:t>iniziativa168/2025</w:t>
      </w:r>
    </w:p>
    <w:p w14:paraId="1553E89E" w14:textId="77777777" w:rsidR="004A65CF" w:rsidRPr="00CA419C" w:rsidRDefault="004A65CF" w:rsidP="00203B62">
      <w:pPr>
        <w:widowControl w:val="0"/>
        <w:ind w:right="140"/>
        <w:rPr>
          <w:rFonts w:ascii="Arial" w:hAnsi="Arial" w:cs="Arial"/>
          <w:b/>
          <w:i/>
          <w:iCs/>
          <w:szCs w:val="20"/>
        </w:rPr>
      </w:pPr>
    </w:p>
    <w:p w14:paraId="4F0FC3C6" w14:textId="77777777" w:rsidR="00203B62" w:rsidRPr="00CA419C" w:rsidRDefault="00203B62" w:rsidP="00203B62">
      <w:pPr>
        <w:widowControl w:val="0"/>
        <w:ind w:right="140"/>
        <w:rPr>
          <w:rFonts w:ascii="Arial" w:hAnsi="Arial" w:cs="Arial"/>
          <w:szCs w:val="20"/>
        </w:rPr>
      </w:pPr>
    </w:p>
    <w:p w14:paraId="2AD65C9F" w14:textId="77777777" w:rsidR="0075145E" w:rsidRPr="00E10873" w:rsidRDefault="0075145E" w:rsidP="0075145E">
      <w:pPr>
        <w:jc w:val="center"/>
        <w:rPr>
          <w:rFonts w:ascii="Arial" w:hAnsi="Arial" w:cs="Arial"/>
          <w:b/>
          <w:bCs/>
          <w:i/>
          <w:iCs/>
          <w:szCs w:val="20"/>
        </w:rPr>
      </w:pPr>
    </w:p>
    <w:p w14:paraId="7CAC037E" w14:textId="77777777" w:rsidR="0043316F" w:rsidRPr="00E10873" w:rsidRDefault="0043316F" w:rsidP="00752EE2">
      <w:pPr>
        <w:jc w:val="center"/>
        <w:rPr>
          <w:rFonts w:ascii="Arial" w:hAnsi="Arial" w:cs="Arial"/>
          <w:b/>
          <w:bCs/>
          <w:i/>
          <w:iCs/>
          <w:szCs w:val="20"/>
        </w:rPr>
      </w:pPr>
    </w:p>
    <w:p w14:paraId="6E0F00C4" w14:textId="77777777" w:rsidR="0043316F" w:rsidRPr="00E10873" w:rsidRDefault="0043316F" w:rsidP="00752EE2">
      <w:pPr>
        <w:jc w:val="center"/>
        <w:rPr>
          <w:rFonts w:ascii="Arial" w:hAnsi="Arial" w:cs="Arial"/>
          <w:b/>
          <w:bCs/>
          <w:i/>
          <w:iCs/>
          <w:szCs w:val="20"/>
        </w:rPr>
      </w:pPr>
    </w:p>
    <w:p w14:paraId="509D531E" w14:textId="77777777" w:rsidR="0043316F" w:rsidRPr="00E10873" w:rsidRDefault="0043316F" w:rsidP="00752EE2">
      <w:pPr>
        <w:jc w:val="center"/>
        <w:rPr>
          <w:rFonts w:ascii="Arial" w:hAnsi="Arial" w:cs="Arial"/>
          <w:b/>
          <w:bCs/>
          <w:i/>
          <w:iCs/>
          <w:szCs w:val="20"/>
        </w:rPr>
      </w:pPr>
    </w:p>
    <w:p w14:paraId="3E8A7FBD" w14:textId="77777777" w:rsidR="00461752" w:rsidRPr="00E10873" w:rsidRDefault="00461752" w:rsidP="00752EE2">
      <w:pPr>
        <w:jc w:val="center"/>
        <w:rPr>
          <w:rFonts w:ascii="Arial" w:hAnsi="Arial" w:cs="Arial"/>
          <w:b/>
          <w:bCs/>
          <w:i/>
          <w:iCs/>
          <w:szCs w:val="20"/>
        </w:rPr>
      </w:pPr>
    </w:p>
    <w:p w14:paraId="62534755" w14:textId="77777777" w:rsidR="00461752" w:rsidRPr="00E10873" w:rsidRDefault="00461752" w:rsidP="00752EE2">
      <w:pPr>
        <w:jc w:val="center"/>
        <w:rPr>
          <w:rFonts w:ascii="Arial" w:hAnsi="Arial" w:cs="Arial"/>
          <w:b/>
          <w:bCs/>
          <w:i/>
          <w:iCs/>
          <w:szCs w:val="20"/>
        </w:rPr>
      </w:pPr>
    </w:p>
    <w:p w14:paraId="2FE46145" w14:textId="77777777" w:rsidR="0043316F" w:rsidRPr="00E10873" w:rsidRDefault="0043316F" w:rsidP="008F4125">
      <w:pPr>
        <w:rPr>
          <w:rFonts w:ascii="Arial" w:hAnsi="Arial" w:cs="Arial"/>
          <w:b/>
          <w:bCs/>
          <w:i/>
          <w:iCs/>
          <w:szCs w:val="20"/>
        </w:rPr>
      </w:pPr>
    </w:p>
    <w:p w14:paraId="6774624A" w14:textId="77777777" w:rsidR="0043316F" w:rsidRPr="00E10873" w:rsidRDefault="0043316F" w:rsidP="00752EE2">
      <w:pPr>
        <w:jc w:val="center"/>
        <w:rPr>
          <w:rFonts w:ascii="Arial" w:hAnsi="Arial" w:cs="Arial"/>
          <w:b/>
          <w:szCs w:val="20"/>
        </w:rPr>
      </w:pPr>
    </w:p>
    <w:p w14:paraId="76EBA2FF" w14:textId="77777777" w:rsidR="00102590" w:rsidRPr="00E10873" w:rsidRDefault="00102590" w:rsidP="00752EE2">
      <w:pPr>
        <w:jc w:val="center"/>
        <w:rPr>
          <w:rFonts w:ascii="Arial" w:hAnsi="Arial" w:cs="Arial"/>
          <w:b/>
          <w:szCs w:val="20"/>
        </w:rPr>
      </w:pPr>
      <w:r w:rsidRPr="00E10873">
        <w:rPr>
          <w:rFonts w:ascii="Arial" w:hAnsi="Arial" w:cs="Arial"/>
          <w:b/>
          <w:szCs w:val="20"/>
        </w:rPr>
        <w:br w:type="page"/>
      </w:r>
    </w:p>
    <w:p w14:paraId="48D902FA" w14:textId="77777777" w:rsidR="00102590" w:rsidRPr="00E10873" w:rsidRDefault="00102590" w:rsidP="00461752">
      <w:pPr>
        <w:pStyle w:val="Titolosommario"/>
        <w:rPr>
          <w:rFonts w:ascii="Arial" w:hAnsi="Arial" w:cs="Arial"/>
          <w:color w:val="auto"/>
          <w:sz w:val="20"/>
          <w:szCs w:val="20"/>
        </w:rPr>
      </w:pPr>
      <w:r w:rsidRPr="00E10873">
        <w:rPr>
          <w:rFonts w:ascii="Arial" w:hAnsi="Arial" w:cs="Arial"/>
          <w:color w:val="auto"/>
          <w:sz w:val="20"/>
          <w:szCs w:val="20"/>
        </w:rPr>
        <w:lastRenderedPageBreak/>
        <w:t>Sommario</w:t>
      </w:r>
    </w:p>
    <w:p w14:paraId="03CCD479" w14:textId="3621403F" w:rsidR="0058585C" w:rsidRDefault="00102590">
      <w:pPr>
        <w:pStyle w:val="Sommario1"/>
        <w:tabs>
          <w:tab w:val="right" w:leader="dot" w:pos="8494"/>
        </w:tabs>
        <w:rPr>
          <w:rFonts w:asciiTheme="minorHAnsi" w:eastAsiaTheme="minorEastAsia" w:hAnsiTheme="minorHAnsi" w:cstheme="minorBidi"/>
          <w:b w:val="0"/>
          <w:noProof/>
          <w:sz w:val="24"/>
          <w14:ligatures w14:val="standardContextual"/>
        </w:rPr>
      </w:pPr>
      <w:r w:rsidRPr="00E10873">
        <w:rPr>
          <w:rFonts w:ascii="Arial" w:hAnsi="Arial" w:cs="Arial"/>
          <w:szCs w:val="20"/>
        </w:rPr>
        <w:fldChar w:fldCharType="begin"/>
      </w:r>
      <w:r w:rsidRPr="00E10873">
        <w:rPr>
          <w:rFonts w:ascii="Arial" w:hAnsi="Arial" w:cs="Arial"/>
          <w:szCs w:val="20"/>
        </w:rPr>
        <w:instrText xml:space="preserve"> TOC \o "1-3" \h \z \u </w:instrText>
      </w:r>
      <w:r w:rsidRPr="00E10873">
        <w:rPr>
          <w:rFonts w:ascii="Arial" w:hAnsi="Arial" w:cs="Arial"/>
          <w:szCs w:val="20"/>
        </w:rPr>
        <w:fldChar w:fldCharType="separate"/>
      </w:r>
      <w:hyperlink w:anchor="_Toc212456845" w:history="1">
        <w:r w:rsidR="0058585C" w:rsidRPr="001F23A2">
          <w:rPr>
            <w:rStyle w:val="Collegamentoipertestuale"/>
            <w:rFonts w:ascii="Arial" w:hAnsi="Arial" w:cs="Arial"/>
            <w:noProof/>
          </w:rPr>
          <w:t>PREMESSE</w:t>
        </w:r>
        <w:r w:rsidR="0058585C">
          <w:rPr>
            <w:noProof/>
            <w:webHidden/>
          </w:rPr>
          <w:tab/>
        </w:r>
        <w:r w:rsidR="0058585C">
          <w:rPr>
            <w:noProof/>
            <w:webHidden/>
          </w:rPr>
          <w:fldChar w:fldCharType="begin"/>
        </w:r>
        <w:r w:rsidR="0058585C">
          <w:rPr>
            <w:noProof/>
            <w:webHidden/>
          </w:rPr>
          <w:instrText xml:space="preserve"> PAGEREF _Toc212456845 \h </w:instrText>
        </w:r>
        <w:r w:rsidR="0058585C">
          <w:rPr>
            <w:noProof/>
            <w:webHidden/>
          </w:rPr>
        </w:r>
        <w:r w:rsidR="0058585C">
          <w:rPr>
            <w:noProof/>
            <w:webHidden/>
          </w:rPr>
          <w:fldChar w:fldCharType="separate"/>
        </w:r>
        <w:r w:rsidR="0058585C">
          <w:rPr>
            <w:noProof/>
            <w:webHidden/>
          </w:rPr>
          <w:t>- 3 -</w:t>
        </w:r>
        <w:r w:rsidR="0058585C">
          <w:rPr>
            <w:noProof/>
            <w:webHidden/>
          </w:rPr>
          <w:fldChar w:fldCharType="end"/>
        </w:r>
      </w:hyperlink>
    </w:p>
    <w:p w14:paraId="63FFCC05" w14:textId="0A73F775" w:rsidR="0058585C" w:rsidRDefault="0058585C">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12456846" w:history="1">
        <w:r w:rsidRPr="001F23A2">
          <w:rPr>
            <w:rStyle w:val="Collegamentoipertestuale"/>
            <w:rFonts w:ascii="Arial" w:hAnsi="Arial" w:cs="Arial"/>
            <w:noProof/>
          </w:rPr>
          <w:t>1.</w:t>
        </w:r>
        <w:r>
          <w:rPr>
            <w:rFonts w:asciiTheme="minorHAnsi" w:eastAsiaTheme="minorEastAsia" w:hAnsiTheme="minorHAnsi" w:cstheme="minorBidi"/>
            <w:b w:val="0"/>
            <w:noProof/>
            <w:sz w:val="24"/>
            <w14:ligatures w14:val="standardContextual"/>
          </w:rPr>
          <w:tab/>
        </w:r>
        <w:r w:rsidRPr="001F23A2">
          <w:rPr>
            <w:rStyle w:val="Collegamentoipertestuale"/>
            <w:rFonts w:ascii="Arial" w:hAnsi="Arial" w:cs="Arial"/>
            <w:noProof/>
          </w:rPr>
          <w:t>PIATTAFORMA TELEMATICA</w:t>
        </w:r>
        <w:r>
          <w:rPr>
            <w:noProof/>
            <w:webHidden/>
          </w:rPr>
          <w:tab/>
        </w:r>
        <w:r>
          <w:rPr>
            <w:noProof/>
            <w:webHidden/>
          </w:rPr>
          <w:fldChar w:fldCharType="begin"/>
        </w:r>
        <w:r>
          <w:rPr>
            <w:noProof/>
            <w:webHidden/>
          </w:rPr>
          <w:instrText xml:space="preserve"> PAGEREF _Toc212456846 \h </w:instrText>
        </w:r>
        <w:r>
          <w:rPr>
            <w:noProof/>
            <w:webHidden/>
          </w:rPr>
        </w:r>
        <w:r>
          <w:rPr>
            <w:noProof/>
            <w:webHidden/>
          </w:rPr>
          <w:fldChar w:fldCharType="separate"/>
        </w:r>
        <w:r>
          <w:rPr>
            <w:noProof/>
            <w:webHidden/>
          </w:rPr>
          <w:t>- 3 -</w:t>
        </w:r>
        <w:r>
          <w:rPr>
            <w:noProof/>
            <w:webHidden/>
          </w:rPr>
          <w:fldChar w:fldCharType="end"/>
        </w:r>
      </w:hyperlink>
    </w:p>
    <w:p w14:paraId="6742C025" w14:textId="0DB98876" w:rsidR="0058585C" w:rsidRDefault="0058585C">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12456847" w:history="1">
        <w:r w:rsidRPr="001F23A2">
          <w:rPr>
            <w:rStyle w:val="Collegamentoipertestuale"/>
            <w:rFonts w:ascii="Arial" w:hAnsi="Arial" w:cs="Arial"/>
            <w:noProof/>
          </w:rPr>
          <w:t>2.</w:t>
        </w:r>
        <w:r>
          <w:rPr>
            <w:rFonts w:asciiTheme="minorHAnsi" w:eastAsiaTheme="minorEastAsia" w:hAnsiTheme="minorHAnsi" w:cstheme="minorBidi"/>
            <w:b w:val="0"/>
            <w:noProof/>
            <w:sz w:val="24"/>
            <w14:ligatures w14:val="standardContextual"/>
          </w:rPr>
          <w:tab/>
        </w:r>
        <w:r w:rsidRPr="001F23A2">
          <w:rPr>
            <w:rStyle w:val="Collegamentoipertestuale"/>
            <w:rFonts w:ascii="Arial" w:hAnsi="Arial" w:cs="Arial"/>
            <w:noProof/>
          </w:rPr>
          <w:t>DOCUMENTAZIONE</w:t>
        </w:r>
        <w:r>
          <w:rPr>
            <w:noProof/>
            <w:webHidden/>
          </w:rPr>
          <w:tab/>
        </w:r>
        <w:r>
          <w:rPr>
            <w:noProof/>
            <w:webHidden/>
          </w:rPr>
          <w:fldChar w:fldCharType="begin"/>
        </w:r>
        <w:r>
          <w:rPr>
            <w:noProof/>
            <w:webHidden/>
          </w:rPr>
          <w:instrText xml:space="preserve"> PAGEREF _Toc212456847 \h </w:instrText>
        </w:r>
        <w:r>
          <w:rPr>
            <w:noProof/>
            <w:webHidden/>
          </w:rPr>
        </w:r>
        <w:r>
          <w:rPr>
            <w:noProof/>
            <w:webHidden/>
          </w:rPr>
          <w:fldChar w:fldCharType="separate"/>
        </w:r>
        <w:r>
          <w:rPr>
            <w:noProof/>
            <w:webHidden/>
          </w:rPr>
          <w:t>- 5 -</w:t>
        </w:r>
        <w:r>
          <w:rPr>
            <w:noProof/>
            <w:webHidden/>
          </w:rPr>
          <w:fldChar w:fldCharType="end"/>
        </w:r>
      </w:hyperlink>
    </w:p>
    <w:p w14:paraId="06D22D9A" w14:textId="31B1CD66" w:rsidR="0058585C" w:rsidRDefault="0058585C">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12456848" w:history="1">
        <w:r w:rsidRPr="001F23A2">
          <w:rPr>
            <w:rStyle w:val="Collegamentoipertestuale"/>
            <w:rFonts w:ascii="Arial" w:hAnsi="Arial" w:cs="Arial"/>
            <w:noProof/>
          </w:rPr>
          <w:t>3.</w:t>
        </w:r>
        <w:r>
          <w:rPr>
            <w:rFonts w:asciiTheme="minorHAnsi" w:eastAsiaTheme="minorEastAsia" w:hAnsiTheme="minorHAnsi" w:cstheme="minorBidi"/>
            <w:b w:val="0"/>
            <w:noProof/>
            <w:sz w:val="24"/>
            <w14:ligatures w14:val="standardContextual"/>
          </w:rPr>
          <w:tab/>
        </w:r>
        <w:r w:rsidRPr="001F23A2">
          <w:rPr>
            <w:rStyle w:val="Collegamentoipertestuale"/>
            <w:rFonts w:ascii="Arial" w:hAnsi="Arial" w:cs="Arial"/>
            <w:noProof/>
          </w:rPr>
          <w:t>OGGETTO DELL’APPALTO</w:t>
        </w:r>
        <w:r>
          <w:rPr>
            <w:noProof/>
            <w:webHidden/>
          </w:rPr>
          <w:tab/>
        </w:r>
        <w:r>
          <w:rPr>
            <w:noProof/>
            <w:webHidden/>
          </w:rPr>
          <w:fldChar w:fldCharType="begin"/>
        </w:r>
        <w:r>
          <w:rPr>
            <w:noProof/>
            <w:webHidden/>
          </w:rPr>
          <w:instrText xml:space="preserve"> PAGEREF _Toc212456848 \h </w:instrText>
        </w:r>
        <w:r>
          <w:rPr>
            <w:noProof/>
            <w:webHidden/>
          </w:rPr>
        </w:r>
        <w:r>
          <w:rPr>
            <w:noProof/>
            <w:webHidden/>
          </w:rPr>
          <w:fldChar w:fldCharType="separate"/>
        </w:r>
        <w:r>
          <w:rPr>
            <w:noProof/>
            <w:webHidden/>
          </w:rPr>
          <w:t>- 6 -</w:t>
        </w:r>
        <w:r>
          <w:rPr>
            <w:noProof/>
            <w:webHidden/>
          </w:rPr>
          <w:fldChar w:fldCharType="end"/>
        </w:r>
      </w:hyperlink>
    </w:p>
    <w:p w14:paraId="482C1E79" w14:textId="5A97D232" w:rsidR="0058585C" w:rsidRDefault="0058585C">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12456849" w:history="1">
        <w:r w:rsidRPr="001F23A2">
          <w:rPr>
            <w:rStyle w:val="Collegamentoipertestuale"/>
            <w:rFonts w:ascii="Arial" w:hAnsi="Arial" w:cs="Arial"/>
            <w:noProof/>
          </w:rPr>
          <w:t>4.</w:t>
        </w:r>
        <w:r>
          <w:rPr>
            <w:rFonts w:asciiTheme="minorHAnsi" w:eastAsiaTheme="minorEastAsia" w:hAnsiTheme="minorHAnsi" w:cstheme="minorBidi"/>
            <w:b w:val="0"/>
            <w:noProof/>
            <w:sz w:val="24"/>
            <w14:ligatures w14:val="standardContextual"/>
          </w:rPr>
          <w:tab/>
        </w:r>
        <w:r w:rsidRPr="001F23A2">
          <w:rPr>
            <w:rStyle w:val="Collegamentoipertestuale"/>
            <w:rFonts w:ascii="Arial" w:hAnsi="Arial" w:cs="Arial"/>
            <w:noProof/>
          </w:rPr>
          <w:t>REQUISITI GENERALI</w:t>
        </w:r>
        <w:r>
          <w:rPr>
            <w:noProof/>
            <w:webHidden/>
          </w:rPr>
          <w:tab/>
        </w:r>
        <w:r>
          <w:rPr>
            <w:noProof/>
            <w:webHidden/>
          </w:rPr>
          <w:fldChar w:fldCharType="begin"/>
        </w:r>
        <w:r>
          <w:rPr>
            <w:noProof/>
            <w:webHidden/>
          </w:rPr>
          <w:instrText xml:space="preserve"> PAGEREF _Toc212456849 \h </w:instrText>
        </w:r>
        <w:r>
          <w:rPr>
            <w:noProof/>
            <w:webHidden/>
          </w:rPr>
        </w:r>
        <w:r>
          <w:rPr>
            <w:noProof/>
            <w:webHidden/>
          </w:rPr>
          <w:fldChar w:fldCharType="separate"/>
        </w:r>
        <w:r>
          <w:rPr>
            <w:noProof/>
            <w:webHidden/>
          </w:rPr>
          <w:t>- 7 -</w:t>
        </w:r>
        <w:r>
          <w:rPr>
            <w:noProof/>
            <w:webHidden/>
          </w:rPr>
          <w:fldChar w:fldCharType="end"/>
        </w:r>
      </w:hyperlink>
    </w:p>
    <w:p w14:paraId="5F99E444" w14:textId="5AD8DC61" w:rsidR="0058585C" w:rsidRDefault="0058585C">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12456850" w:history="1">
        <w:r w:rsidRPr="001F23A2">
          <w:rPr>
            <w:rStyle w:val="Collegamentoipertestuale"/>
            <w:rFonts w:ascii="Arial" w:hAnsi="Arial" w:cs="Arial"/>
            <w:noProof/>
          </w:rPr>
          <w:t>5.</w:t>
        </w:r>
        <w:r>
          <w:rPr>
            <w:rFonts w:asciiTheme="minorHAnsi" w:eastAsiaTheme="minorEastAsia" w:hAnsiTheme="minorHAnsi" w:cstheme="minorBidi"/>
            <w:b w:val="0"/>
            <w:noProof/>
            <w:sz w:val="24"/>
            <w14:ligatures w14:val="standardContextual"/>
          </w:rPr>
          <w:tab/>
        </w:r>
        <w:r w:rsidRPr="001F23A2">
          <w:rPr>
            <w:rStyle w:val="Collegamentoipertestuale"/>
            <w:rFonts w:ascii="Arial" w:hAnsi="Arial" w:cs="Arial"/>
            <w:noProof/>
          </w:rPr>
          <w:t>SUBAPPALTO</w:t>
        </w:r>
        <w:r>
          <w:rPr>
            <w:noProof/>
            <w:webHidden/>
          </w:rPr>
          <w:tab/>
        </w:r>
        <w:r>
          <w:rPr>
            <w:noProof/>
            <w:webHidden/>
          </w:rPr>
          <w:fldChar w:fldCharType="begin"/>
        </w:r>
        <w:r>
          <w:rPr>
            <w:noProof/>
            <w:webHidden/>
          </w:rPr>
          <w:instrText xml:space="preserve"> PAGEREF _Toc212456850 \h </w:instrText>
        </w:r>
        <w:r>
          <w:rPr>
            <w:noProof/>
            <w:webHidden/>
          </w:rPr>
        </w:r>
        <w:r>
          <w:rPr>
            <w:noProof/>
            <w:webHidden/>
          </w:rPr>
          <w:fldChar w:fldCharType="separate"/>
        </w:r>
        <w:r>
          <w:rPr>
            <w:noProof/>
            <w:webHidden/>
          </w:rPr>
          <w:t>- 9 -</w:t>
        </w:r>
        <w:r>
          <w:rPr>
            <w:noProof/>
            <w:webHidden/>
          </w:rPr>
          <w:fldChar w:fldCharType="end"/>
        </w:r>
      </w:hyperlink>
    </w:p>
    <w:p w14:paraId="2DD6FC84" w14:textId="1ABE1D67" w:rsidR="0058585C" w:rsidRDefault="0058585C">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12456851" w:history="1">
        <w:r w:rsidRPr="001F23A2">
          <w:rPr>
            <w:rStyle w:val="Collegamentoipertestuale"/>
            <w:rFonts w:ascii="Arial" w:hAnsi="Arial" w:cs="Arial"/>
            <w:noProof/>
          </w:rPr>
          <w:t>6.</w:t>
        </w:r>
        <w:r>
          <w:rPr>
            <w:rFonts w:asciiTheme="minorHAnsi" w:eastAsiaTheme="minorEastAsia" w:hAnsiTheme="minorHAnsi" w:cstheme="minorBidi"/>
            <w:b w:val="0"/>
            <w:noProof/>
            <w:sz w:val="24"/>
            <w14:ligatures w14:val="standardContextual"/>
          </w:rPr>
          <w:tab/>
        </w:r>
        <w:r w:rsidRPr="001F23A2">
          <w:rPr>
            <w:rStyle w:val="Collegamentoipertestuale"/>
            <w:rFonts w:ascii="Arial" w:hAnsi="Arial" w:cs="Arial"/>
            <w:noProof/>
          </w:rPr>
          <w:t>MODALITÀ DI PRESENTAZIONE DELL’OFFERTA</w:t>
        </w:r>
        <w:r>
          <w:rPr>
            <w:noProof/>
            <w:webHidden/>
          </w:rPr>
          <w:tab/>
        </w:r>
        <w:r>
          <w:rPr>
            <w:noProof/>
            <w:webHidden/>
          </w:rPr>
          <w:fldChar w:fldCharType="begin"/>
        </w:r>
        <w:r>
          <w:rPr>
            <w:noProof/>
            <w:webHidden/>
          </w:rPr>
          <w:instrText xml:space="preserve"> PAGEREF _Toc212456851 \h </w:instrText>
        </w:r>
        <w:r>
          <w:rPr>
            <w:noProof/>
            <w:webHidden/>
          </w:rPr>
        </w:r>
        <w:r>
          <w:rPr>
            <w:noProof/>
            <w:webHidden/>
          </w:rPr>
          <w:fldChar w:fldCharType="separate"/>
        </w:r>
        <w:r>
          <w:rPr>
            <w:noProof/>
            <w:webHidden/>
          </w:rPr>
          <w:t>- 9 -</w:t>
        </w:r>
        <w:r>
          <w:rPr>
            <w:noProof/>
            <w:webHidden/>
          </w:rPr>
          <w:fldChar w:fldCharType="end"/>
        </w:r>
      </w:hyperlink>
    </w:p>
    <w:p w14:paraId="2BA21870" w14:textId="1EFEC36B" w:rsidR="0058585C" w:rsidRDefault="0058585C">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12456852" w:history="1">
        <w:r w:rsidRPr="001F23A2">
          <w:rPr>
            <w:rStyle w:val="Collegamentoipertestuale"/>
            <w:rFonts w:ascii="Arial" w:hAnsi="Arial" w:cs="Arial"/>
            <w:noProof/>
          </w:rPr>
          <w:t>7.</w:t>
        </w:r>
        <w:r>
          <w:rPr>
            <w:rFonts w:asciiTheme="minorHAnsi" w:eastAsiaTheme="minorEastAsia" w:hAnsiTheme="minorHAnsi" w:cstheme="minorBidi"/>
            <w:b w:val="0"/>
            <w:noProof/>
            <w:sz w:val="24"/>
            <w14:ligatures w14:val="standardContextual"/>
          </w:rPr>
          <w:tab/>
        </w:r>
        <w:r w:rsidRPr="001F23A2">
          <w:rPr>
            <w:rStyle w:val="Collegamentoipertestuale"/>
            <w:rFonts w:ascii="Arial" w:hAnsi="Arial" w:cs="Arial"/>
            <w:noProof/>
          </w:rPr>
          <w:t>DOCUMENTAZIONE AMMINISTRATIVA</w:t>
        </w:r>
        <w:r>
          <w:rPr>
            <w:noProof/>
            <w:webHidden/>
          </w:rPr>
          <w:tab/>
        </w:r>
        <w:r>
          <w:rPr>
            <w:noProof/>
            <w:webHidden/>
          </w:rPr>
          <w:fldChar w:fldCharType="begin"/>
        </w:r>
        <w:r>
          <w:rPr>
            <w:noProof/>
            <w:webHidden/>
          </w:rPr>
          <w:instrText xml:space="preserve"> PAGEREF _Toc212456852 \h </w:instrText>
        </w:r>
        <w:r>
          <w:rPr>
            <w:noProof/>
            <w:webHidden/>
          </w:rPr>
        </w:r>
        <w:r>
          <w:rPr>
            <w:noProof/>
            <w:webHidden/>
          </w:rPr>
          <w:fldChar w:fldCharType="separate"/>
        </w:r>
        <w:r>
          <w:rPr>
            <w:noProof/>
            <w:webHidden/>
          </w:rPr>
          <w:t>- 9 -</w:t>
        </w:r>
        <w:r>
          <w:rPr>
            <w:noProof/>
            <w:webHidden/>
          </w:rPr>
          <w:fldChar w:fldCharType="end"/>
        </w:r>
      </w:hyperlink>
    </w:p>
    <w:p w14:paraId="04905B48" w14:textId="2308BCA4" w:rsidR="0058585C" w:rsidRDefault="0058585C">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12456853" w:history="1">
        <w:r w:rsidRPr="001F23A2">
          <w:rPr>
            <w:rStyle w:val="Collegamentoipertestuale"/>
            <w:rFonts w:ascii="Arial" w:hAnsi="Arial" w:cs="Arial"/>
            <w:noProof/>
          </w:rPr>
          <w:t>8.</w:t>
        </w:r>
        <w:r>
          <w:rPr>
            <w:rFonts w:asciiTheme="minorHAnsi" w:eastAsiaTheme="minorEastAsia" w:hAnsiTheme="minorHAnsi" w:cstheme="minorBidi"/>
            <w:b w:val="0"/>
            <w:noProof/>
            <w:sz w:val="24"/>
            <w14:ligatures w14:val="standardContextual"/>
          </w:rPr>
          <w:tab/>
        </w:r>
        <w:r w:rsidRPr="001F23A2">
          <w:rPr>
            <w:rStyle w:val="Collegamentoipertestuale"/>
            <w:rFonts w:ascii="Arial" w:hAnsi="Arial" w:cs="Arial"/>
            <w:noProof/>
          </w:rPr>
          <w:t>OFFERTA ECONOMICA</w:t>
        </w:r>
        <w:r>
          <w:rPr>
            <w:noProof/>
            <w:webHidden/>
          </w:rPr>
          <w:tab/>
        </w:r>
        <w:r>
          <w:rPr>
            <w:noProof/>
            <w:webHidden/>
          </w:rPr>
          <w:fldChar w:fldCharType="begin"/>
        </w:r>
        <w:r>
          <w:rPr>
            <w:noProof/>
            <w:webHidden/>
          </w:rPr>
          <w:instrText xml:space="preserve"> PAGEREF _Toc212456853 \h </w:instrText>
        </w:r>
        <w:r>
          <w:rPr>
            <w:noProof/>
            <w:webHidden/>
          </w:rPr>
        </w:r>
        <w:r>
          <w:rPr>
            <w:noProof/>
            <w:webHidden/>
          </w:rPr>
          <w:fldChar w:fldCharType="separate"/>
        </w:r>
        <w:r>
          <w:rPr>
            <w:noProof/>
            <w:webHidden/>
          </w:rPr>
          <w:t>- 11 -</w:t>
        </w:r>
        <w:r>
          <w:rPr>
            <w:noProof/>
            <w:webHidden/>
          </w:rPr>
          <w:fldChar w:fldCharType="end"/>
        </w:r>
      </w:hyperlink>
    </w:p>
    <w:p w14:paraId="310A7D6C" w14:textId="3D042122" w:rsidR="0058585C" w:rsidRDefault="0058585C">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12456854" w:history="1">
        <w:r w:rsidRPr="001F23A2">
          <w:rPr>
            <w:rStyle w:val="Collegamentoipertestuale"/>
            <w:rFonts w:ascii="Arial" w:hAnsi="Arial" w:cs="Arial"/>
            <w:noProof/>
          </w:rPr>
          <w:t>9.</w:t>
        </w:r>
        <w:r>
          <w:rPr>
            <w:rFonts w:asciiTheme="minorHAnsi" w:eastAsiaTheme="minorEastAsia" w:hAnsiTheme="minorHAnsi" w:cstheme="minorBidi"/>
            <w:b w:val="0"/>
            <w:noProof/>
            <w:sz w:val="24"/>
            <w14:ligatures w14:val="standardContextual"/>
          </w:rPr>
          <w:tab/>
        </w:r>
        <w:r w:rsidRPr="001F23A2">
          <w:rPr>
            <w:rStyle w:val="Collegamentoipertestuale"/>
            <w:rFonts w:ascii="Arial" w:hAnsi="Arial" w:cs="Arial"/>
            <w:noProof/>
          </w:rPr>
          <w:t>STIPULA DEL CONTRATTO</w:t>
        </w:r>
        <w:r>
          <w:rPr>
            <w:noProof/>
            <w:webHidden/>
          </w:rPr>
          <w:tab/>
        </w:r>
        <w:r>
          <w:rPr>
            <w:noProof/>
            <w:webHidden/>
          </w:rPr>
          <w:fldChar w:fldCharType="begin"/>
        </w:r>
        <w:r>
          <w:rPr>
            <w:noProof/>
            <w:webHidden/>
          </w:rPr>
          <w:instrText xml:space="preserve"> PAGEREF _Toc212456854 \h </w:instrText>
        </w:r>
        <w:r>
          <w:rPr>
            <w:noProof/>
            <w:webHidden/>
          </w:rPr>
        </w:r>
        <w:r>
          <w:rPr>
            <w:noProof/>
            <w:webHidden/>
          </w:rPr>
          <w:fldChar w:fldCharType="separate"/>
        </w:r>
        <w:r>
          <w:rPr>
            <w:noProof/>
            <w:webHidden/>
          </w:rPr>
          <w:t>- 11 -</w:t>
        </w:r>
        <w:r>
          <w:rPr>
            <w:noProof/>
            <w:webHidden/>
          </w:rPr>
          <w:fldChar w:fldCharType="end"/>
        </w:r>
      </w:hyperlink>
    </w:p>
    <w:p w14:paraId="7A7A6EC6" w14:textId="2BCFD71E" w:rsidR="0058585C" w:rsidRDefault="0058585C">
      <w:pPr>
        <w:pStyle w:val="Sommario1"/>
        <w:tabs>
          <w:tab w:val="left" w:pos="600"/>
          <w:tab w:val="right" w:leader="dot" w:pos="8494"/>
        </w:tabs>
        <w:rPr>
          <w:rFonts w:asciiTheme="minorHAnsi" w:eastAsiaTheme="minorEastAsia" w:hAnsiTheme="minorHAnsi" w:cstheme="minorBidi"/>
          <w:b w:val="0"/>
          <w:noProof/>
          <w:sz w:val="24"/>
          <w14:ligatures w14:val="standardContextual"/>
        </w:rPr>
      </w:pPr>
      <w:hyperlink w:anchor="_Toc212456855" w:history="1">
        <w:r w:rsidRPr="001F23A2">
          <w:rPr>
            <w:rStyle w:val="Collegamentoipertestuale"/>
            <w:rFonts w:ascii="Arial" w:hAnsi="Arial" w:cs="Arial"/>
            <w:noProof/>
          </w:rPr>
          <w:t>10.</w:t>
        </w:r>
        <w:r>
          <w:rPr>
            <w:rFonts w:asciiTheme="minorHAnsi" w:eastAsiaTheme="minorEastAsia" w:hAnsiTheme="minorHAnsi" w:cstheme="minorBidi"/>
            <w:b w:val="0"/>
            <w:noProof/>
            <w:sz w:val="24"/>
            <w14:ligatures w14:val="standardContextual"/>
          </w:rPr>
          <w:tab/>
        </w:r>
        <w:r w:rsidRPr="001F23A2">
          <w:rPr>
            <w:rStyle w:val="Collegamentoipertestuale"/>
            <w:rFonts w:ascii="Arial" w:hAnsi="Arial" w:cs="Arial"/>
            <w:noProof/>
          </w:rPr>
          <w:t>TRATTAMENTO DEI DATI</w:t>
        </w:r>
        <w:r>
          <w:rPr>
            <w:noProof/>
            <w:webHidden/>
          </w:rPr>
          <w:tab/>
        </w:r>
        <w:r>
          <w:rPr>
            <w:noProof/>
            <w:webHidden/>
          </w:rPr>
          <w:fldChar w:fldCharType="begin"/>
        </w:r>
        <w:r>
          <w:rPr>
            <w:noProof/>
            <w:webHidden/>
          </w:rPr>
          <w:instrText xml:space="preserve"> PAGEREF _Toc212456855 \h </w:instrText>
        </w:r>
        <w:r>
          <w:rPr>
            <w:noProof/>
            <w:webHidden/>
          </w:rPr>
        </w:r>
        <w:r>
          <w:rPr>
            <w:noProof/>
            <w:webHidden/>
          </w:rPr>
          <w:fldChar w:fldCharType="separate"/>
        </w:r>
        <w:r>
          <w:rPr>
            <w:noProof/>
            <w:webHidden/>
          </w:rPr>
          <w:t>- 11 -</w:t>
        </w:r>
        <w:r>
          <w:rPr>
            <w:noProof/>
            <w:webHidden/>
          </w:rPr>
          <w:fldChar w:fldCharType="end"/>
        </w:r>
      </w:hyperlink>
    </w:p>
    <w:p w14:paraId="0BA66F37" w14:textId="45F89A44" w:rsidR="00102590" w:rsidRPr="00E10873" w:rsidRDefault="00102590" w:rsidP="007D0C53">
      <w:pPr>
        <w:rPr>
          <w:rFonts w:ascii="Arial" w:hAnsi="Arial" w:cs="Arial"/>
        </w:rPr>
      </w:pPr>
      <w:r w:rsidRPr="00E10873">
        <w:rPr>
          <w:rFonts w:ascii="Arial" w:hAnsi="Arial" w:cs="Arial"/>
          <w:b/>
          <w:bCs/>
          <w:szCs w:val="20"/>
        </w:rPr>
        <w:fldChar w:fldCharType="end"/>
      </w:r>
    </w:p>
    <w:p w14:paraId="0B053BD8" w14:textId="77777777" w:rsidR="0043316F" w:rsidRPr="00E10873" w:rsidRDefault="0043316F" w:rsidP="00752EE2">
      <w:pPr>
        <w:jc w:val="center"/>
        <w:rPr>
          <w:rFonts w:ascii="Arial" w:hAnsi="Arial" w:cs="Arial"/>
          <w:b/>
          <w:szCs w:val="20"/>
        </w:rPr>
      </w:pPr>
    </w:p>
    <w:p w14:paraId="62D57D0C" w14:textId="77777777" w:rsidR="00D07DB0" w:rsidRPr="00E10873" w:rsidRDefault="00D07DB0" w:rsidP="00D07DB0">
      <w:pPr>
        <w:pStyle w:val="Titolo1"/>
        <w:numPr>
          <w:ilvl w:val="0"/>
          <w:numId w:val="0"/>
        </w:numPr>
        <w:ind w:left="720"/>
        <w:jc w:val="both"/>
        <w:rPr>
          <w:rFonts w:ascii="Arial" w:hAnsi="Arial" w:cs="Arial"/>
        </w:rPr>
      </w:pPr>
      <w:r>
        <w:rPr>
          <w:rFonts w:ascii="Arial" w:hAnsi="Arial" w:cs="Arial"/>
          <w:b w:val="0"/>
        </w:rPr>
        <w:br w:type="page"/>
      </w:r>
      <w:bookmarkStart w:id="0" w:name="_Toc195116788"/>
      <w:bookmarkStart w:id="1" w:name="_Toc212456845"/>
      <w:r>
        <w:rPr>
          <w:rFonts w:ascii="Arial" w:hAnsi="Arial" w:cs="Arial"/>
        </w:rPr>
        <w:lastRenderedPageBreak/>
        <w:t>PREMESSE</w:t>
      </w:r>
      <w:bookmarkEnd w:id="0"/>
      <w:bookmarkEnd w:id="1"/>
    </w:p>
    <w:p w14:paraId="332B1C50" w14:textId="77777777" w:rsidR="00461752" w:rsidRDefault="00461752" w:rsidP="00D07DB0">
      <w:pPr>
        <w:rPr>
          <w:rFonts w:ascii="Arial" w:hAnsi="Arial" w:cs="Arial"/>
          <w:b/>
          <w:szCs w:val="20"/>
        </w:rPr>
      </w:pPr>
    </w:p>
    <w:p w14:paraId="17E9F292" w14:textId="40D1800C" w:rsidR="008F4125" w:rsidRPr="00742356" w:rsidRDefault="008F4125" w:rsidP="008F4125">
      <w:pPr>
        <w:rPr>
          <w:rFonts w:ascii="Arial" w:hAnsi="Arial" w:cs="Arial"/>
          <w:bCs/>
          <w:iCs/>
          <w:szCs w:val="20"/>
        </w:rPr>
      </w:pPr>
      <w:r w:rsidRPr="00E10873">
        <w:rPr>
          <w:rFonts w:ascii="Arial" w:hAnsi="Arial" w:cs="Arial"/>
          <w:bCs/>
          <w:iCs/>
          <w:szCs w:val="20"/>
        </w:rPr>
        <w:t xml:space="preserve">Con decisione di contrarre del </w:t>
      </w:r>
      <w:r w:rsidR="008360D6" w:rsidRPr="008360D6">
        <w:rPr>
          <w:rFonts w:ascii="Arial" w:hAnsi="Arial" w:cs="Arial"/>
          <w:bCs/>
          <w:iCs/>
          <w:szCs w:val="20"/>
          <w:highlight w:val="yellow"/>
        </w:rPr>
        <w:t>__</w:t>
      </w:r>
      <w:r w:rsidR="008360D6">
        <w:rPr>
          <w:rFonts w:ascii="Arial" w:hAnsi="Arial" w:cs="Arial"/>
          <w:bCs/>
          <w:iCs/>
          <w:szCs w:val="20"/>
        </w:rPr>
        <w:t>/10/2025</w:t>
      </w:r>
      <w:r w:rsidRPr="00E10873">
        <w:rPr>
          <w:rFonts w:ascii="Arial" w:hAnsi="Arial" w:cs="Arial"/>
          <w:bCs/>
          <w:iCs/>
          <w:szCs w:val="20"/>
        </w:rPr>
        <w:t xml:space="preserve">, </w:t>
      </w:r>
      <w:r w:rsidRPr="00E10873">
        <w:rPr>
          <w:rFonts w:ascii="Arial" w:hAnsi="Arial" w:cs="Arial"/>
          <w:szCs w:val="20"/>
        </w:rPr>
        <w:t>Consip S.p.A. a socio unico, con sede legale in Roma, Via Isonzo 19/E, capitale sociale € 5.200.000,00 interamente versato, C.F. e P.IVA 05359681003, iscrizione al registro imprese c/o C.I.I.A. Roma 05359681003, iscrizione R.E.A. N.878407 (di seguito per brevità anche Consip)</w:t>
      </w:r>
      <w:r w:rsidRPr="00E10873">
        <w:rPr>
          <w:rFonts w:ascii="Arial" w:hAnsi="Arial" w:cs="Arial"/>
          <w:bCs/>
          <w:i/>
          <w:color w:val="0000FF"/>
          <w:szCs w:val="20"/>
        </w:rPr>
        <w:t>:</w:t>
      </w:r>
      <w:r w:rsidRPr="00E10873">
        <w:rPr>
          <w:rFonts w:ascii="Arial" w:hAnsi="Arial" w:cs="Arial"/>
          <w:szCs w:val="20"/>
        </w:rPr>
        <w:t xml:space="preserve"> per conto di </w:t>
      </w:r>
      <w:r w:rsidR="00742356">
        <w:rPr>
          <w:rFonts w:ascii="Arial" w:hAnsi="Arial" w:cs="Arial"/>
          <w:szCs w:val="20"/>
        </w:rPr>
        <w:t>Sogei S.p.A.</w:t>
      </w:r>
      <w:r w:rsidRPr="00E10873">
        <w:rPr>
          <w:rFonts w:ascii="Arial" w:hAnsi="Arial" w:cs="Arial"/>
          <w:i/>
          <w:szCs w:val="20"/>
        </w:rPr>
        <w:t xml:space="preserve"> </w:t>
      </w:r>
      <w:r w:rsidRPr="00E10873">
        <w:rPr>
          <w:rFonts w:ascii="Arial" w:hAnsi="Arial" w:cs="Arial"/>
          <w:szCs w:val="20"/>
        </w:rPr>
        <w:t xml:space="preserve">(di seguito per brevità “Committente”), </w:t>
      </w:r>
      <w:r w:rsidRPr="00E10873">
        <w:rPr>
          <w:rFonts w:ascii="Arial" w:hAnsi="Arial" w:cs="Arial"/>
          <w:bCs/>
          <w:iCs/>
          <w:szCs w:val="20"/>
        </w:rPr>
        <w:t xml:space="preserve">ha deliberato di affidare il </w:t>
      </w:r>
      <w:r w:rsidR="00095D88">
        <w:rPr>
          <w:rFonts w:ascii="Arial" w:hAnsi="Arial" w:cs="Arial"/>
          <w:bCs/>
          <w:iCs/>
          <w:szCs w:val="20"/>
        </w:rPr>
        <w:t>servizio</w:t>
      </w:r>
      <w:r w:rsidR="00742356" w:rsidRPr="00742356">
        <w:rPr>
          <w:rFonts w:ascii="Arial" w:hAnsi="Arial" w:cs="Arial"/>
          <w:bCs/>
          <w:iCs/>
          <w:szCs w:val="20"/>
        </w:rPr>
        <w:t xml:space="preserve"> di co-working per il personale della Sogei S.p.A.</w:t>
      </w:r>
      <w:r w:rsidR="00742356">
        <w:rPr>
          <w:rFonts w:ascii="Arial" w:hAnsi="Arial" w:cs="Arial"/>
          <w:bCs/>
          <w:iCs/>
          <w:szCs w:val="20"/>
        </w:rPr>
        <w:t xml:space="preserve"> </w:t>
      </w:r>
      <w:r w:rsidRPr="00E10873">
        <w:rPr>
          <w:rFonts w:ascii="Arial" w:hAnsi="Arial" w:cs="Arial"/>
          <w:szCs w:val="20"/>
        </w:rPr>
        <w:t>ivi inclusi i servizi connessi ed opzionali</w:t>
      </w:r>
      <w:r w:rsidRPr="00E10873">
        <w:rPr>
          <w:rFonts w:ascii="Arial" w:hAnsi="Arial" w:cs="Arial"/>
          <w:bCs/>
          <w:iCs/>
          <w:color w:val="0033CC"/>
          <w:szCs w:val="20"/>
        </w:rPr>
        <w:t>.</w:t>
      </w:r>
    </w:p>
    <w:p w14:paraId="050B85C9" w14:textId="77777777" w:rsidR="008F4125" w:rsidRPr="00E10873" w:rsidRDefault="008F4125" w:rsidP="008F4125">
      <w:pPr>
        <w:rPr>
          <w:rFonts w:ascii="Arial" w:hAnsi="Arial" w:cs="Arial"/>
          <w:b/>
          <w:i/>
          <w:color w:val="0000FF"/>
          <w:szCs w:val="20"/>
        </w:rPr>
      </w:pPr>
    </w:p>
    <w:p w14:paraId="001BC7D5" w14:textId="77777777" w:rsidR="008F4125" w:rsidRPr="00E10873" w:rsidRDefault="008F4125" w:rsidP="008F4125">
      <w:pPr>
        <w:rPr>
          <w:rFonts w:ascii="Arial" w:hAnsi="Arial" w:cs="Arial"/>
          <w:i/>
          <w:color w:val="0066FF"/>
          <w:szCs w:val="20"/>
        </w:rPr>
      </w:pPr>
      <w:r w:rsidRPr="00E10873">
        <w:rPr>
          <w:rFonts w:ascii="Arial" w:hAnsi="Arial" w:cs="Arial"/>
          <w:szCs w:val="20"/>
        </w:rPr>
        <w:t xml:space="preserve">La presente acquisizione è interamente svolta da Consip in favore della Sogei, in virtù di quanto stabilito dall’art. 4, commi 3 </w:t>
      </w:r>
      <w:r w:rsidRPr="00E10873">
        <w:rPr>
          <w:rFonts w:ascii="Arial" w:hAnsi="Arial" w:cs="Arial"/>
          <w:i/>
          <w:szCs w:val="20"/>
        </w:rPr>
        <w:t>bis</w:t>
      </w:r>
      <w:r w:rsidRPr="00E10873">
        <w:rPr>
          <w:rFonts w:ascii="Arial" w:hAnsi="Arial" w:cs="Arial"/>
          <w:szCs w:val="20"/>
        </w:rPr>
        <w:t xml:space="preserve"> e 3 </w:t>
      </w:r>
      <w:r w:rsidRPr="00E10873">
        <w:rPr>
          <w:rFonts w:ascii="Arial" w:hAnsi="Arial" w:cs="Arial"/>
          <w:i/>
          <w:szCs w:val="20"/>
        </w:rPr>
        <w:t>ter</w:t>
      </w:r>
      <w:r w:rsidRPr="00E10873">
        <w:rPr>
          <w:rFonts w:ascii="Arial" w:hAnsi="Arial" w:cs="Arial"/>
          <w:szCs w:val="20"/>
        </w:rPr>
        <w:t xml:space="preserve"> del D.L. n. 95/2012 convertito in L. 135/2012, nonché dalla Convenzione stipulata tra Consip e Sogei in data 16 marzo 2023, tramite la funzionalità denominata “</w:t>
      </w:r>
      <w:r w:rsidR="003750A9" w:rsidRPr="00E10873">
        <w:rPr>
          <w:rFonts w:ascii="Arial" w:hAnsi="Arial" w:cs="Arial"/>
          <w:szCs w:val="20"/>
        </w:rPr>
        <w:t>affidamento diretto</w:t>
      </w:r>
      <w:r w:rsidRPr="00E10873">
        <w:rPr>
          <w:rFonts w:ascii="Arial" w:hAnsi="Arial" w:cs="Arial"/>
          <w:szCs w:val="20"/>
        </w:rPr>
        <w:t xml:space="preserve"> sulla piattaforma telematica (di seguito, anche Sistema) accessibile all’indirizzo </w:t>
      </w:r>
      <w:hyperlink r:id="rId8" w:history="1">
        <w:r w:rsidRPr="00E10873">
          <w:rPr>
            <w:rStyle w:val="Collegamentoipertestuale"/>
            <w:rFonts w:ascii="Arial" w:hAnsi="Arial" w:cs="Arial"/>
            <w:szCs w:val="20"/>
          </w:rPr>
          <w:t>www.acquistinretepa.it</w:t>
        </w:r>
      </w:hyperlink>
      <w:r w:rsidRPr="00E10873">
        <w:rPr>
          <w:rFonts w:ascii="Arial" w:hAnsi="Arial" w:cs="Arial"/>
          <w:szCs w:val="20"/>
        </w:rPr>
        <w:t>.</w:t>
      </w:r>
      <w:r w:rsidRPr="00E10873">
        <w:rPr>
          <w:rFonts w:ascii="Arial" w:hAnsi="Arial" w:cs="Arial"/>
          <w:b/>
          <w:i/>
          <w:iCs/>
          <w:color w:val="0000FF"/>
          <w:szCs w:val="20"/>
        </w:rPr>
        <w:t>]</w:t>
      </w:r>
    </w:p>
    <w:p w14:paraId="44CDF53E" w14:textId="77777777" w:rsidR="00D07DB0" w:rsidRPr="00CE693C" w:rsidRDefault="00D07DB0" w:rsidP="008F4125">
      <w:pPr>
        <w:rPr>
          <w:rFonts w:ascii="Arial" w:hAnsi="Arial" w:cs="Arial"/>
          <w:szCs w:val="20"/>
        </w:rPr>
      </w:pPr>
    </w:p>
    <w:p w14:paraId="2C463493" w14:textId="0D5E9ECD" w:rsidR="008F4125" w:rsidRPr="00CE693C" w:rsidRDefault="008F4125" w:rsidP="008F4125">
      <w:pPr>
        <w:rPr>
          <w:rFonts w:ascii="Arial" w:hAnsi="Arial" w:cs="Arial"/>
          <w:b/>
          <w:i/>
          <w:szCs w:val="20"/>
        </w:rPr>
      </w:pPr>
      <w:r w:rsidRPr="00CE693C">
        <w:rPr>
          <w:rFonts w:ascii="Arial" w:hAnsi="Arial" w:cs="Arial"/>
          <w:szCs w:val="20"/>
        </w:rPr>
        <w:t xml:space="preserve">Consip procede per la presente acquisizione all’affidamento ai sensi dell’art. 50, comma 1, lett. b) del </w:t>
      </w:r>
      <w:proofErr w:type="spellStart"/>
      <w:r w:rsidRPr="00CE693C">
        <w:rPr>
          <w:rFonts w:ascii="Arial" w:hAnsi="Arial" w:cs="Arial"/>
          <w:szCs w:val="20"/>
        </w:rPr>
        <w:t>D.Lgs.</w:t>
      </w:r>
      <w:proofErr w:type="spellEnd"/>
      <w:r w:rsidRPr="00CE693C">
        <w:rPr>
          <w:rFonts w:ascii="Arial" w:hAnsi="Arial" w:cs="Arial"/>
          <w:szCs w:val="20"/>
        </w:rPr>
        <w:t xml:space="preserve"> n. 36/2023</w:t>
      </w:r>
      <w:r w:rsidR="003D3CDE" w:rsidRPr="00CE693C">
        <w:rPr>
          <w:rFonts w:ascii="Arial" w:hAnsi="Arial" w:cs="Arial"/>
          <w:szCs w:val="20"/>
        </w:rPr>
        <w:t>, così come modificato dal Dlgs 209/24</w:t>
      </w:r>
      <w:r w:rsidRPr="00CE693C">
        <w:rPr>
          <w:rFonts w:ascii="Arial" w:hAnsi="Arial" w:cs="Arial"/>
          <w:szCs w:val="20"/>
        </w:rPr>
        <w:t xml:space="preserve"> (di seguito per brevità “Codice”) a</w:t>
      </w:r>
      <w:r w:rsidR="001036F7">
        <w:rPr>
          <w:rFonts w:ascii="Arial" w:hAnsi="Arial" w:cs="Arial"/>
          <w:szCs w:val="20"/>
        </w:rPr>
        <w:t xml:space="preserve"> </w:t>
      </w:r>
      <w:r w:rsidR="001036F7" w:rsidRPr="001036F7">
        <w:rPr>
          <w:rFonts w:ascii="Arial" w:hAnsi="Arial" w:cs="Arial"/>
          <w:szCs w:val="20"/>
        </w:rPr>
        <w:t>ITALIA BUSINESS CENTRE IT</w:t>
      </w:r>
      <w:r w:rsidR="00F43B3A">
        <w:rPr>
          <w:rFonts w:ascii="Arial" w:hAnsi="Arial" w:cs="Arial"/>
          <w:szCs w:val="20"/>
        </w:rPr>
        <w:t>A 049 S.r.l.</w:t>
      </w:r>
      <w:r w:rsidRPr="00CE693C">
        <w:rPr>
          <w:rFonts w:ascii="Arial" w:hAnsi="Arial" w:cs="Arial"/>
          <w:szCs w:val="20"/>
        </w:rPr>
        <w:t xml:space="preserve"> Per la presente acquisizione</w:t>
      </w:r>
      <w:r w:rsidR="00133F43" w:rsidRPr="00CE693C">
        <w:rPr>
          <w:rFonts w:ascii="Arial" w:hAnsi="Arial" w:cs="Arial"/>
          <w:szCs w:val="20"/>
        </w:rPr>
        <w:t xml:space="preserve"> vengono allegate le Condizioni Contrattuali</w:t>
      </w:r>
      <w:r w:rsidRPr="00CE693C">
        <w:rPr>
          <w:rFonts w:ascii="Arial" w:hAnsi="Arial" w:cs="Arial"/>
          <w:szCs w:val="20"/>
        </w:rPr>
        <w:t>.</w:t>
      </w:r>
    </w:p>
    <w:p w14:paraId="1C5BC698" w14:textId="77777777" w:rsidR="008F4125" w:rsidRPr="00CE693C" w:rsidRDefault="008F4125" w:rsidP="008F4125">
      <w:pPr>
        <w:rPr>
          <w:rFonts w:ascii="Arial" w:hAnsi="Arial" w:cs="Arial"/>
          <w:i/>
          <w:szCs w:val="20"/>
        </w:rPr>
      </w:pPr>
    </w:p>
    <w:p w14:paraId="07DE6ADF" w14:textId="77D213B0" w:rsidR="008F4125" w:rsidRPr="00CE693C" w:rsidRDefault="008F4125" w:rsidP="008F4125">
      <w:pPr>
        <w:widowControl w:val="0"/>
        <w:tabs>
          <w:tab w:val="num" w:pos="0"/>
        </w:tabs>
        <w:suppressAutoHyphens/>
        <w:rPr>
          <w:rFonts w:ascii="Arial" w:hAnsi="Arial" w:cs="Arial"/>
          <w:szCs w:val="20"/>
          <w:lang w:eastAsia="ar-SA"/>
        </w:rPr>
      </w:pPr>
      <w:r w:rsidRPr="00CE693C">
        <w:rPr>
          <w:rFonts w:ascii="Arial" w:hAnsi="Arial" w:cs="Arial"/>
          <w:szCs w:val="20"/>
          <w:lang w:eastAsia="ar-SA"/>
        </w:rPr>
        <w:t xml:space="preserve">Il Responsabile unico del progetto è </w:t>
      </w:r>
      <w:r w:rsidR="00742356">
        <w:rPr>
          <w:rFonts w:ascii="Arial" w:hAnsi="Arial" w:cs="Arial"/>
          <w:szCs w:val="20"/>
          <w:lang w:eastAsia="ar-SA"/>
        </w:rPr>
        <w:t>Guido Gastaldon</w:t>
      </w:r>
      <w:r w:rsidR="00CB5C35" w:rsidRPr="00CE693C">
        <w:rPr>
          <w:rFonts w:ascii="Arial" w:eastAsia="Calibri" w:hAnsi="Arial" w:cs="Arial"/>
          <w:i/>
          <w:szCs w:val="20"/>
          <w:lang w:eastAsia="en-US"/>
        </w:rPr>
        <w:t>.</w:t>
      </w:r>
    </w:p>
    <w:p w14:paraId="7AB6A295" w14:textId="012D7159" w:rsidR="008F4125" w:rsidRPr="00CE693C" w:rsidRDefault="008F4125" w:rsidP="008F4125">
      <w:pPr>
        <w:rPr>
          <w:rFonts w:ascii="Arial" w:hAnsi="Arial" w:cs="Arial"/>
          <w:szCs w:val="20"/>
        </w:rPr>
      </w:pPr>
      <w:r w:rsidRPr="00CE693C">
        <w:rPr>
          <w:rFonts w:ascii="Arial" w:hAnsi="Arial" w:cs="Arial"/>
          <w:szCs w:val="20"/>
          <w:lang w:eastAsia="ar-SA"/>
        </w:rPr>
        <w:t xml:space="preserve">Il Responsabile del procedimento per la fase di affidamento è </w:t>
      </w:r>
      <w:r w:rsidR="00742356">
        <w:rPr>
          <w:rFonts w:ascii="Arial" w:hAnsi="Arial" w:cs="Arial"/>
          <w:szCs w:val="20"/>
          <w:lang w:eastAsia="ar-SA"/>
        </w:rPr>
        <w:t>Enrico Morrone</w:t>
      </w:r>
      <w:r w:rsidRPr="00CE693C">
        <w:rPr>
          <w:rFonts w:ascii="Arial" w:hAnsi="Arial" w:cs="Arial"/>
          <w:bCs/>
          <w:i/>
          <w:iCs/>
          <w:szCs w:val="20"/>
          <w:lang w:eastAsia="en-US"/>
        </w:rPr>
        <w:t>.</w:t>
      </w:r>
    </w:p>
    <w:p w14:paraId="4B882976" w14:textId="77777777" w:rsidR="008F4125" w:rsidRPr="00CE693C" w:rsidRDefault="008F4125" w:rsidP="007D0C53">
      <w:pPr>
        <w:rPr>
          <w:rFonts w:ascii="Arial" w:hAnsi="Arial" w:cs="Arial"/>
          <w:b/>
          <w:i/>
          <w:szCs w:val="20"/>
        </w:rPr>
      </w:pPr>
    </w:p>
    <w:p w14:paraId="41AB6D1B" w14:textId="77777777" w:rsidR="003750A9" w:rsidRPr="00E10873" w:rsidRDefault="003750A9" w:rsidP="00214752">
      <w:pPr>
        <w:pStyle w:val="Titolo1"/>
        <w:numPr>
          <w:ilvl w:val="0"/>
          <w:numId w:val="18"/>
        </w:numPr>
        <w:jc w:val="both"/>
        <w:rPr>
          <w:rFonts w:ascii="Arial" w:hAnsi="Arial" w:cs="Arial"/>
        </w:rPr>
      </w:pPr>
      <w:bookmarkStart w:id="2" w:name="_Toc89270269"/>
      <w:bookmarkStart w:id="3" w:name="_Toc212456846"/>
      <w:r w:rsidRPr="00E10873">
        <w:rPr>
          <w:rFonts w:ascii="Arial" w:hAnsi="Arial" w:cs="Arial"/>
        </w:rPr>
        <w:t>PIATTAFORMA TELEMATICA</w:t>
      </w:r>
      <w:bookmarkEnd w:id="2"/>
      <w:bookmarkEnd w:id="3"/>
      <w:r w:rsidRPr="00E10873">
        <w:rPr>
          <w:rFonts w:ascii="Arial" w:hAnsi="Arial" w:cs="Arial"/>
        </w:rPr>
        <w:t xml:space="preserve"> </w:t>
      </w:r>
    </w:p>
    <w:p w14:paraId="68858B75" w14:textId="77777777" w:rsidR="003750A9" w:rsidRPr="00E10873" w:rsidRDefault="003750A9" w:rsidP="003750A9">
      <w:pPr>
        <w:rPr>
          <w:rFonts w:ascii="Arial" w:hAnsi="Arial" w:cs="Arial"/>
          <w:szCs w:val="20"/>
        </w:rPr>
      </w:pPr>
      <w:bookmarkStart w:id="4" w:name="_Toc94189361"/>
    </w:p>
    <w:bookmarkEnd w:id="4"/>
    <w:p w14:paraId="664401DC" w14:textId="77777777" w:rsidR="003750A9" w:rsidRPr="00E10873" w:rsidRDefault="003750A9" w:rsidP="003750A9">
      <w:pPr>
        <w:rPr>
          <w:rFonts w:ascii="Arial" w:hAnsi="Arial" w:cs="Arial"/>
          <w:b/>
          <w:caps/>
          <w:szCs w:val="20"/>
        </w:rPr>
      </w:pPr>
      <w:r w:rsidRPr="00E10873">
        <w:rPr>
          <w:rFonts w:ascii="Arial" w:hAnsi="Arial" w:cs="Arial"/>
          <w:b/>
          <w:szCs w:val="20"/>
        </w:rPr>
        <w:t xml:space="preserve">Sistema telematico </w:t>
      </w:r>
    </w:p>
    <w:p w14:paraId="5A084683"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 xml:space="preserve">L’utilizzo del Sistema comporta l’accettazione tacita ed incondizionata di tutti i termini, le condizioni di utilizzo e le avvertenze contenute nei documenti della procedura - ivi comprese le Regole del sistema di e-procurement della pubblica amministrazione (di seguito Regole) - </w:t>
      </w:r>
      <w:r w:rsidRPr="00E10873">
        <w:rPr>
          <w:rFonts w:ascii="Arial" w:hAnsi="Arial" w:cs="Arial"/>
          <w:bCs/>
          <w:iCs/>
          <w:szCs w:val="20"/>
        </w:rPr>
        <w:t xml:space="preserve">in particolare, del Regolamento UE n. 910/2014 (di seguito Regolamento eIDAS - </w:t>
      </w:r>
      <w:proofErr w:type="spellStart"/>
      <w:r w:rsidRPr="00E10873">
        <w:rPr>
          <w:rFonts w:ascii="Arial" w:hAnsi="Arial" w:cs="Arial"/>
          <w:bCs/>
          <w:iCs/>
          <w:szCs w:val="20"/>
        </w:rPr>
        <w:t>electronic</w:t>
      </w:r>
      <w:proofErr w:type="spellEnd"/>
      <w:r w:rsidRPr="00E10873">
        <w:rPr>
          <w:rFonts w:ascii="Arial" w:hAnsi="Arial" w:cs="Arial"/>
          <w:bCs/>
          <w:iCs/>
          <w:szCs w:val="20"/>
        </w:rPr>
        <w:t xml:space="preserve"> </w:t>
      </w:r>
      <w:proofErr w:type="spellStart"/>
      <w:r w:rsidRPr="00E10873">
        <w:rPr>
          <w:rFonts w:ascii="Arial" w:hAnsi="Arial" w:cs="Arial"/>
          <w:bCs/>
          <w:iCs/>
          <w:szCs w:val="20"/>
        </w:rPr>
        <w:t>IDentification</w:t>
      </w:r>
      <w:proofErr w:type="spellEnd"/>
      <w:r w:rsidRPr="00E10873">
        <w:rPr>
          <w:rFonts w:ascii="Arial" w:hAnsi="Arial" w:cs="Arial"/>
          <w:bCs/>
          <w:iCs/>
          <w:szCs w:val="20"/>
        </w:rPr>
        <w:t xml:space="preserve"> Authentication and Signature), del decreto legislativo n. 82/2005 recante Codice dell’amministrazione digitale (CAD) e delle Linee guida dell’AGID, nonché di quanto portato a conoscenza degli utenti tramite le comunicazioni sulla Sistema.</w:t>
      </w:r>
    </w:p>
    <w:p w14:paraId="0A85F785" w14:textId="77777777" w:rsidR="003750A9" w:rsidRPr="00E10873" w:rsidRDefault="003750A9" w:rsidP="003750A9">
      <w:pPr>
        <w:rPr>
          <w:rFonts w:ascii="Arial" w:hAnsi="Arial" w:cs="Arial"/>
          <w:szCs w:val="20"/>
          <w:lang w:eastAsia="ar-SA"/>
        </w:rPr>
      </w:pPr>
      <w:r w:rsidRPr="00E10873">
        <w:rPr>
          <w:rFonts w:ascii="Arial" w:eastAsia="Calibri" w:hAnsi="Arial" w:cs="Arial"/>
          <w:szCs w:val="20"/>
          <w:lang w:eastAsia="ar-SA"/>
        </w:rPr>
        <w:t xml:space="preserve">L’utilizzo del Sistema avviene nel rispetto dei principi di auto responsabilità e di diligenza professionale, secondo quanto previsto dall’articolo 1176, coma 2, del codice civile. </w:t>
      </w:r>
    </w:p>
    <w:p w14:paraId="50755A52"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 xml:space="preserve">Le attività e le operazioni effettuate nell'ambito del Sistema sono registrate e attribuite all’operatore economico e fanno piena prova nei confronti degli utenti del Sistema. Tali registrazioni di sistema hanno carattere riservato e non saranno divulgate a terzi, salvo ordine del giudice o in caso di legittima richiesta di accesso agli atti, ai sensi della normativa vigente. </w:t>
      </w:r>
    </w:p>
    <w:p w14:paraId="4116CDB0" w14:textId="77777777" w:rsidR="003750A9" w:rsidRPr="00E10873" w:rsidRDefault="003750A9" w:rsidP="003750A9">
      <w:pPr>
        <w:rPr>
          <w:rFonts w:ascii="Arial" w:hAnsi="Arial" w:cs="Arial"/>
          <w:bCs/>
          <w:color w:val="0033CC"/>
          <w:szCs w:val="20"/>
        </w:rPr>
      </w:pPr>
      <w:r w:rsidRPr="00E10873">
        <w:rPr>
          <w:rFonts w:ascii="Arial" w:eastAsia="Calibri" w:hAnsi="Arial" w:cs="Arial"/>
          <w:szCs w:val="20"/>
          <w:lang w:eastAsia="ar-SA"/>
        </w:rPr>
        <w:lastRenderedPageBreak/>
        <w:t xml:space="preserve">L’utilizzo e il funzionamento del Sistema avvengono in conformità a quanto riportato nelle Regole che costituiscono parte integrante della presente richiesta di offerta, anche se non materialmente allegate e consultabili sul sito acquistinretepa.it&gt;chi siamo&gt;come funziona al seguente link:  </w:t>
      </w:r>
      <w:hyperlink r:id="rId9" w:history="1">
        <w:r w:rsidRPr="00E10873">
          <w:rPr>
            <w:rStyle w:val="Collegamentoipertestuale"/>
            <w:rFonts w:ascii="Arial" w:eastAsia="Calibri" w:hAnsi="Arial" w:cs="Arial"/>
            <w:szCs w:val="20"/>
          </w:rPr>
          <w:t>https://www.acquistinretepa.it/opencms/opencms/programma_comeFunziona_RegoleSistema.html</w:t>
        </w:r>
      </w:hyperlink>
      <w:r w:rsidRPr="00E10873">
        <w:rPr>
          <w:rFonts w:ascii="Arial" w:hAnsi="Arial" w:cs="Arial"/>
          <w:szCs w:val="20"/>
        </w:rPr>
        <w:t>.</w:t>
      </w:r>
    </w:p>
    <w:p w14:paraId="22DDA0DF"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p>
    <w:p w14:paraId="2B714CE0"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Il Sistema è normalmente accessibile 24 ore al giorno, sette giorni su sette. L’accesso al Sistema potrebbe comunque essere, rallentato, ostacolato o impedito per interventi di manutenzione programmati sul Sistema o problematiche tecniche, che verranno, ove possibile, segnalati agli utenti con idoneo preavviso.</w:t>
      </w:r>
    </w:p>
    <w:p w14:paraId="349EFA41"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 xml:space="preserve">Con la registrazione e la presentazione dell’offerta, l’operatore economico manleva e tiene indenne il MEF e la Consip S.p.A. anche in qualità di Gestore del Sistema, risarcendo qualunque pregiudizio, danno, costo e onere di qualsiasi natura, ivi comprese le eventuali spese legali, che dovessero essere sofferte da questi ultimi e/o da terzi, a causa di violazioni delle regole contenute nella presente richiesta di offerta, dei relativi allegati, di un utilizzo scorretto od improprio del Sistema o dalla violazione della normativa vigente.  </w:t>
      </w:r>
    </w:p>
    <w:p w14:paraId="51F35106"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 xml:space="preserve">A fronte di violazioni di cui sopra, di disposizioni di legge o regolamentari e di irregolarità nell’utilizzo del Sistema da parte degli operatori economici, oltre a quanto previsto nelle altre parti della presente richiesta di offerta, il MEF e la Consip S.p.A. anche in qualità di Gestore del Sistema, ciascuno per quanto di rispettiva competenza, si riservano il diritto di agire per il risarcimento dei danni, diretti e indiretti, patrimoniali e di immagine, eventualmente subiti. </w:t>
      </w:r>
    </w:p>
    <w:p w14:paraId="7E7842F8" w14:textId="77777777" w:rsidR="003750A9" w:rsidRPr="00E10873" w:rsidRDefault="003750A9" w:rsidP="003750A9">
      <w:pPr>
        <w:rPr>
          <w:rFonts w:ascii="Arial" w:eastAsia="Calibri" w:hAnsi="Arial" w:cs="Arial"/>
          <w:szCs w:val="20"/>
          <w:lang w:eastAsia="ar-SA"/>
        </w:rPr>
      </w:pPr>
    </w:p>
    <w:p w14:paraId="66AE2498" w14:textId="77777777" w:rsidR="003750A9" w:rsidRPr="00E10873" w:rsidRDefault="003750A9" w:rsidP="003750A9">
      <w:pPr>
        <w:rPr>
          <w:rFonts w:ascii="Arial" w:hAnsi="Arial" w:cs="Arial"/>
          <w:b/>
          <w:szCs w:val="20"/>
        </w:rPr>
      </w:pPr>
      <w:r w:rsidRPr="00E10873">
        <w:rPr>
          <w:rFonts w:ascii="Arial" w:hAnsi="Arial" w:cs="Arial"/>
          <w:b/>
          <w:szCs w:val="20"/>
        </w:rPr>
        <w:t>Identificazione</w:t>
      </w:r>
    </w:p>
    <w:p w14:paraId="41BEC8D7" w14:textId="77777777" w:rsidR="003750A9" w:rsidRPr="00E10873" w:rsidRDefault="003750A9" w:rsidP="003750A9">
      <w:pPr>
        <w:rPr>
          <w:rFonts w:ascii="Arial" w:eastAsia="Calibri" w:hAnsi="Arial" w:cs="Arial"/>
          <w:strike/>
          <w:szCs w:val="20"/>
        </w:rPr>
      </w:pPr>
      <w:r w:rsidRPr="00E10873">
        <w:rPr>
          <w:rFonts w:ascii="Arial" w:eastAsia="Calibri" w:hAnsi="Arial" w:cs="Arial"/>
          <w:szCs w:val="20"/>
        </w:rPr>
        <w:t xml:space="preserve">Per poter presentare offerta è necessario che almeno </w:t>
      </w:r>
      <w:r w:rsidRPr="00E10873">
        <w:rPr>
          <w:rFonts w:ascii="Arial" w:hAnsi="Arial" w:cs="Arial"/>
          <w:szCs w:val="20"/>
        </w:rPr>
        <w:t xml:space="preserve">un soggetto, </w:t>
      </w:r>
      <w:r w:rsidRPr="00E10873">
        <w:rPr>
          <w:rFonts w:ascii="Arial" w:eastAsia="Calibri" w:hAnsi="Arial" w:cs="Arial"/>
          <w:szCs w:val="20"/>
          <w:lang w:eastAsia="ar-SA"/>
        </w:rPr>
        <w:t xml:space="preserve">dotato dei necessari poteri per impegnare l’operatore economico per conto del quale intende operare, </w:t>
      </w:r>
      <w:r w:rsidRPr="00E10873">
        <w:rPr>
          <w:rFonts w:ascii="Arial" w:eastAsia="Calibri" w:hAnsi="Arial" w:cs="Arial"/>
          <w:szCs w:val="20"/>
        </w:rPr>
        <w:t>acceda previa apposita Registrazione, al Sistema.</w:t>
      </w:r>
    </w:p>
    <w:p w14:paraId="4F2BAFFA" w14:textId="77777777" w:rsidR="003750A9" w:rsidRPr="00E10873" w:rsidRDefault="003750A9" w:rsidP="003750A9">
      <w:pPr>
        <w:rPr>
          <w:rFonts w:ascii="Arial" w:eastAsia="Calibri" w:hAnsi="Arial" w:cs="Arial"/>
          <w:strike/>
          <w:szCs w:val="20"/>
          <w:lang w:eastAsia="ar-SA"/>
        </w:rPr>
      </w:pPr>
      <w:r w:rsidRPr="00E10873">
        <w:rPr>
          <w:rFonts w:ascii="Arial" w:eastAsia="Calibri" w:hAnsi="Arial" w:cs="Arial"/>
          <w:szCs w:val="20"/>
          <w:lang w:eastAsia="ar-SA"/>
        </w:rPr>
        <w:t>L’accesso al Sistema è gratuito ed è consentito a seguito dell’identificazione online che può avvenire:</w:t>
      </w:r>
    </w:p>
    <w:p w14:paraId="5A0AFBC9" w14:textId="77777777" w:rsidR="003750A9" w:rsidRPr="00E10873" w:rsidRDefault="003750A9" w:rsidP="00214752">
      <w:pPr>
        <w:pStyle w:val="Paragrafoelenco"/>
        <w:numPr>
          <w:ilvl w:val="0"/>
          <w:numId w:val="19"/>
        </w:numPr>
        <w:spacing w:line="300" w:lineRule="exact"/>
        <w:rPr>
          <w:rFonts w:ascii="Arial" w:hAnsi="Arial" w:cs="Arial"/>
          <w:sz w:val="20"/>
          <w:szCs w:val="20"/>
          <w:lang w:eastAsia="ar-SA"/>
        </w:rPr>
      </w:pPr>
      <w:r w:rsidRPr="00E10873">
        <w:rPr>
          <w:rFonts w:ascii="Arial" w:hAnsi="Arial" w:cs="Arial"/>
          <w:sz w:val="20"/>
          <w:szCs w:val="20"/>
          <w:lang w:eastAsia="ar-SA"/>
        </w:rPr>
        <w:t>tramite il sistema pubblico per la gestione dell’identità digitale di cittadini e imprese (SPID) con livello di garanzia LoA3, tramite carta di identità elettronica (CIE) di cui all’articolo 66 del decreto legislativo 7 marzo 2005, n. 82 o tramite eIDAS per gli utenti europei.</w:t>
      </w:r>
    </w:p>
    <w:p w14:paraId="726A326C" w14:textId="77777777" w:rsidR="003750A9" w:rsidRPr="00E10873" w:rsidRDefault="003750A9" w:rsidP="00214752">
      <w:pPr>
        <w:pStyle w:val="Paragrafoelenco"/>
        <w:numPr>
          <w:ilvl w:val="0"/>
          <w:numId w:val="19"/>
        </w:numPr>
        <w:spacing w:line="300" w:lineRule="exact"/>
        <w:rPr>
          <w:rFonts w:ascii="Arial" w:hAnsi="Arial" w:cs="Arial"/>
          <w:sz w:val="20"/>
          <w:szCs w:val="20"/>
          <w:lang w:eastAsia="ar-SA"/>
        </w:rPr>
      </w:pPr>
      <w:r w:rsidRPr="00E10873">
        <w:rPr>
          <w:rFonts w:ascii="Arial" w:hAnsi="Arial" w:cs="Arial"/>
          <w:sz w:val="20"/>
          <w:szCs w:val="20"/>
          <w:u w:val="single"/>
          <w:lang w:eastAsia="ar-SA"/>
        </w:rPr>
        <w:t>per gli utenti extra UE o sprovvisti del nodo eIDAS italiano</w:t>
      </w:r>
      <w:r w:rsidRPr="00E10873">
        <w:rPr>
          <w:rFonts w:ascii="Arial" w:hAnsi="Arial" w:cs="Arial"/>
          <w:sz w:val="20"/>
          <w:szCs w:val="20"/>
          <w:lang w:eastAsia="ar-SA"/>
        </w:rPr>
        <w:t xml:space="preserve">, tramite credenziali rilasciate a valle di un processo di identificazione extra sistema, in conformità alla disciplina in tema di identità digitale. </w:t>
      </w:r>
    </w:p>
    <w:p w14:paraId="6F1D425B" w14:textId="77777777" w:rsidR="003750A9" w:rsidRPr="00E10873" w:rsidRDefault="003750A9" w:rsidP="003750A9">
      <w:pPr>
        <w:pStyle w:val="Paragrafoelenco"/>
        <w:spacing w:line="300" w:lineRule="exact"/>
        <w:rPr>
          <w:rFonts w:ascii="Arial" w:hAnsi="Arial" w:cs="Arial"/>
          <w:sz w:val="20"/>
          <w:szCs w:val="20"/>
          <w:lang w:eastAsia="ar-SA"/>
        </w:rPr>
      </w:pPr>
    </w:p>
    <w:p w14:paraId="50879744"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Si precisa che l’identificazione nelle suddette modalità è necessaria per ogni successivo accesso alle fasi telematiche della procedura.</w:t>
      </w:r>
    </w:p>
    <w:p w14:paraId="7CC2EF6E" w14:textId="77777777" w:rsidR="003750A9" w:rsidRPr="00E10873" w:rsidRDefault="003750A9" w:rsidP="003750A9">
      <w:pPr>
        <w:rPr>
          <w:rFonts w:ascii="Arial" w:eastAsia="Calibri" w:hAnsi="Arial" w:cs="Arial"/>
          <w:szCs w:val="20"/>
          <w:lang w:eastAsia="ar-SA"/>
        </w:rPr>
      </w:pPr>
    </w:p>
    <w:p w14:paraId="5D684618"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 xml:space="preserve">Eventuali richieste di assistenza di tipo informatico devono essere effettuate contattando il Call Center dedicato presso i recapiti indicati nel sito </w:t>
      </w:r>
      <w:hyperlink r:id="rId10" w:history="1">
        <w:r w:rsidRPr="00E10873">
          <w:rPr>
            <w:rStyle w:val="Collegamentoipertestuale"/>
            <w:rFonts w:ascii="Arial" w:eastAsia="Calibri" w:hAnsi="Arial" w:cs="Arial"/>
            <w:szCs w:val="20"/>
            <w:lang w:eastAsia="ar-SA"/>
          </w:rPr>
          <w:t>www.acquistinretepa.it</w:t>
        </w:r>
      </w:hyperlink>
    </w:p>
    <w:p w14:paraId="0455FFBB" w14:textId="77777777" w:rsidR="003750A9" w:rsidRPr="00E10873" w:rsidRDefault="003750A9" w:rsidP="003750A9">
      <w:pPr>
        <w:rPr>
          <w:rFonts w:ascii="Arial" w:eastAsia="Calibri" w:hAnsi="Arial" w:cs="Arial"/>
          <w:szCs w:val="20"/>
          <w:lang w:eastAsia="ar-SA"/>
        </w:rPr>
      </w:pPr>
    </w:p>
    <w:p w14:paraId="724069D2" w14:textId="77777777" w:rsidR="003750A9" w:rsidRPr="00E10873" w:rsidRDefault="003750A9" w:rsidP="003750A9">
      <w:pPr>
        <w:rPr>
          <w:rFonts w:ascii="Arial" w:eastAsia="Calibri" w:hAnsi="Arial" w:cs="Arial"/>
          <w:b/>
          <w:szCs w:val="20"/>
          <w:lang w:eastAsia="ar-SA"/>
        </w:rPr>
      </w:pPr>
      <w:r w:rsidRPr="00E10873">
        <w:rPr>
          <w:rFonts w:ascii="Arial" w:eastAsia="Calibri" w:hAnsi="Arial" w:cs="Arial"/>
          <w:b/>
          <w:szCs w:val="20"/>
          <w:lang w:eastAsia="ar-SA"/>
        </w:rPr>
        <w:t>Gestore del Sistema</w:t>
      </w:r>
    </w:p>
    <w:p w14:paraId="2C2882AB" w14:textId="77777777" w:rsidR="003750A9" w:rsidRPr="00E10873" w:rsidRDefault="003750A9" w:rsidP="003750A9">
      <w:pPr>
        <w:pStyle w:val="usoboll1"/>
        <w:spacing w:line="300" w:lineRule="exact"/>
        <w:rPr>
          <w:rFonts w:ascii="Arial" w:hAnsi="Arial" w:cs="Arial"/>
          <w:sz w:val="20"/>
          <w:lang w:val="it-IT"/>
        </w:rPr>
      </w:pPr>
      <w:r w:rsidRPr="00E10873">
        <w:rPr>
          <w:rFonts w:ascii="Arial" w:hAnsi="Arial" w:cs="Arial"/>
          <w:sz w:val="20"/>
          <w:lang w:val="it-IT"/>
        </w:rPr>
        <w:t>Consip S.p.A., in qualità di gestore del Sistema su cui si svolge la procedura, si avvale del supporto operativo dell’Amministratore di Sistema (ovvero il soggetto indicato sul sito www.acquistinretepa.it risultato affidatario  dell’acquisizione  all’uopo esperita) il quale è incaricato dei servizi di conduzione tecnica delle applicazioni informatiche necessarie al funzionamento del Sistema e ha l’onere di controllare i principali parametri di funzionamento del Sistema stesso, segnalando eventuali anomalie del medesimo. L’amministratore del Sistema garantisce inoltre la sicurezza logica e applicativa del Sistema nonché l’adozione di adeguate ed idonee misure tecniche ed organizzative al fine di garantire la conformità al Regolamento (UE) 2016/679 del Parlamento europeo e del Consiglio del 27 aprile 2016, relativo alla protezione delle persone fisiche con riguardo al trattamento dei dati personali, nonché alla libera circolazione di tali dati (di seguito anche “Regolamento UE” o “GDPR”).</w:t>
      </w:r>
    </w:p>
    <w:p w14:paraId="2929AAD2" w14:textId="77777777" w:rsidR="003750A9" w:rsidRPr="00E10873" w:rsidRDefault="003750A9" w:rsidP="003750A9">
      <w:pPr>
        <w:rPr>
          <w:rFonts w:ascii="Arial" w:hAnsi="Arial" w:cs="Arial"/>
          <w:b/>
          <w:szCs w:val="20"/>
        </w:rPr>
      </w:pPr>
      <w:r w:rsidRPr="00E10873">
        <w:rPr>
          <w:rFonts w:ascii="Arial" w:hAnsi="Arial" w:cs="Arial"/>
          <w:b/>
          <w:szCs w:val="20"/>
        </w:rPr>
        <w:t>Comunicazioni</w:t>
      </w:r>
    </w:p>
    <w:p w14:paraId="3E8B05D1" w14:textId="77777777" w:rsidR="003750A9" w:rsidRPr="00E10873" w:rsidRDefault="003750A9" w:rsidP="003750A9">
      <w:pPr>
        <w:pStyle w:val="usoboll1"/>
        <w:spacing w:line="300" w:lineRule="exact"/>
        <w:rPr>
          <w:rFonts w:ascii="Arial" w:hAnsi="Arial" w:cs="Arial"/>
          <w:sz w:val="20"/>
          <w:lang w:val="it-IT"/>
        </w:rPr>
      </w:pPr>
      <w:r w:rsidRPr="00E10873">
        <w:rPr>
          <w:rFonts w:ascii="Arial" w:hAnsi="Arial" w:cs="Arial"/>
          <w:sz w:val="20"/>
          <w:lang w:val="it-IT"/>
        </w:rPr>
        <w:t>Tutte le comunicazioni e gli scambi di informazioni tra stazione appaltante e operatori economici sono eseguiti in conformità con quanto disposto dal decreto legislativo n. 82/05, tramite il Sistema e, per quanto non previsto dallo stesso, mediante 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eIDAS. Le comunicazioni a Sistema sono accessibili nell’area “Comunicazioni”. È onere esclusivo dell’operatore economico prenderne visione.</w:t>
      </w:r>
    </w:p>
    <w:p w14:paraId="766B005C" w14:textId="77777777" w:rsidR="0046252A" w:rsidRPr="00CA6222" w:rsidRDefault="0046252A" w:rsidP="00CA6222">
      <w:bookmarkStart w:id="5" w:name="_Ref140069156"/>
    </w:p>
    <w:p w14:paraId="01F9B6AC" w14:textId="77777777" w:rsidR="00A342CB" w:rsidRDefault="00696A5F" w:rsidP="00214752">
      <w:pPr>
        <w:pStyle w:val="Titolo1"/>
        <w:numPr>
          <w:ilvl w:val="0"/>
          <w:numId w:val="18"/>
        </w:numPr>
        <w:jc w:val="both"/>
        <w:rPr>
          <w:rFonts w:ascii="Arial" w:hAnsi="Arial" w:cs="Arial"/>
        </w:rPr>
      </w:pPr>
      <w:bookmarkStart w:id="6" w:name="_Toc212456847"/>
      <w:r w:rsidRPr="00E10873">
        <w:rPr>
          <w:rFonts w:ascii="Arial" w:hAnsi="Arial" w:cs="Arial"/>
        </w:rPr>
        <w:t>DOCUMENTAZIONE</w:t>
      </w:r>
      <w:bookmarkEnd w:id="5"/>
      <w:bookmarkEnd w:id="6"/>
    </w:p>
    <w:p w14:paraId="63E191AA" w14:textId="77777777" w:rsidR="0046252A" w:rsidRPr="00CA6222" w:rsidRDefault="0046252A" w:rsidP="00CA6222"/>
    <w:p w14:paraId="5F9E14E7" w14:textId="77777777" w:rsidR="00770C9A" w:rsidRPr="00E10873" w:rsidRDefault="00770C9A" w:rsidP="00770C9A">
      <w:pPr>
        <w:widowControl w:val="0"/>
        <w:tabs>
          <w:tab w:val="num" w:pos="0"/>
        </w:tabs>
        <w:rPr>
          <w:rFonts w:ascii="Arial" w:hAnsi="Arial" w:cs="Arial"/>
          <w:szCs w:val="20"/>
          <w:lang w:eastAsia="en-US"/>
        </w:rPr>
      </w:pPr>
      <w:r w:rsidRPr="00E10873">
        <w:rPr>
          <w:rFonts w:ascii="Arial" w:hAnsi="Arial" w:cs="Arial"/>
          <w:szCs w:val="20"/>
          <w:lang w:eastAsia="en-US"/>
        </w:rPr>
        <w:t>La documentazione della presente acquisizione comprende:</w:t>
      </w:r>
    </w:p>
    <w:p w14:paraId="4E94D335" w14:textId="77777777" w:rsidR="00770C9A" w:rsidRPr="00E10873" w:rsidRDefault="00770C9A" w:rsidP="00214752">
      <w:pPr>
        <w:widowControl w:val="0"/>
        <w:numPr>
          <w:ilvl w:val="0"/>
          <w:numId w:val="20"/>
        </w:numPr>
        <w:autoSpaceDE/>
        <w:autoSpaceDN/>
        <w:adjustRightInd/>
        <w:jc w:val="left"/>
        <w:rPr>
          <w:rFonts w:ascii="Arial" w:eastAsia="Calibri" w:hAnsi="Arial" w:cs="Arial"/>
          <w:szCs w:val="20"/>
        </w:rPr>
      </w:pPr>
      <w:r w:rsidRPr="00E10873">
        <w:rPr>
          <w:rFonts w:ascii="Arial" w:eastAsia="Calibri" w:hAnsi="Arial" w:cs="Arial"/>
          <w:szCs w:val="20"/>
        </w:rPr>
        <w:t>Richiesta di offerta e relativi allegati:</w:t>
      </w:r>
    </w:p>
    <w:p w14:paraId="72F885DA" w14:textId="3EE8E3F9" w:rsidR="00770C9A" w:rsidRPr="00742356" w:rsidRDefault="00770C9A" w:rsidP="00742356">
      <w:pPr>
        <w:widowControl w:val="0"/>
        <w:numPr>
          <w:ilvl w:val="0"/>
          <w:numId w:val="21"/>
        </w:numPr>
        <w:tabs>
          <w:tab w:val="num" w:pos="0"/>
        </w:tabs>
        <w:autoSpaceDE/>
        <w:autoSpaceDN/>
        <w:adjustRightInd/>
        <w:ind w:left="709"/>
        <w:jc w:val="left"/>
        <w:rPr>
          <w:rFonts w:ascii="Arial" w:eastAsia="Calibri" w:hAnsi="Arial" w:cs="Arial"/>
          <w:szCs w:val="20"/>
        </w:rPr>
      </w:pPr>
      <w:r w:rsidRPr="00227726">
        <w:rPr>
          <w:rFonts w:ascii="Arial" w:eastAsia="Calibri" w:hAnsi="Arial" w:cs="Arial"/>
          <w:szCs w:val="20"/>
        </w:rPr>
        <w:t>Documento di valutazione dei rischi standard da interferenze (c</w:t>
      </w:r>
      <w:r w:rsidRPr="00E10873">
        <w:rPr>
          <w:rFonts w:ascii="Arial" w:eastAsia="Calibri" w:hAnsi="Arial" w:cs="Arial"/>
          <w:szCs w:val="20"/>
        </w:rPr>
        <w:t>.d. DUVRI);</w:t>
      </w:r>
    </w:p>
    <w:p w14:paraId="4333F894" w14:textId="77777777" w:rsidR="00770C9A" w:rsidRPr="00E10873" w:rsidRDefault="00770C9A" w:rsidP="00214752">
      <w:pPr>
        <w:widowControl w:val="0"/>
        <w:numPr>
          <w:ilvl w:val="0"/>
          <w:numId w:val="21"/>
        </w:numPr>
        <w:tabs>
          <w:tab w:val="num" w:pos="0"/>
        </w:tabs>
        <w:autoSpaceDE/>
        <w:autoSpaceDN/>
        <w:adjustRightInd/>
        <w:ind w:left="709"/>
        <w:jc w:val="left"/>
        <w:rPr>
          <w:rFonts w:ascii="Arial" w:eastAsia="Calibri" w:hAnsi="Arial" w:cs="Arial"/>
          <w:szCs w:val="20"/>
        </w:rPr>
      </w:pPr>
      <w:r w:rsidRPr="00E10873">
        <w:rPr>
          <w:rFonts w:ascii="Arial" w:eastAsia="Calibri" w:hAnsi="Arial" w:cs="Arial"/>
          <w:szCs w:val="20"/>
        </w:rPr>
        <w:t>Scheda anagrafica e Dichiarazione tracciabilità flussi finanziari;</w:t>
      </w:r>
    </w:p>
    <w:p w14:paraId="510FEE89" w14:textId="1CBD17CA" w:rsidR="00770C9A" w:rsidRPr="00E10873" w:rsidRDefault="00770C9A" w:rsidP="00214752">
      <w:pPr>
        <w:widowControl w:val="0"/>
        <w:numPr>
          <w:ilvl w:val="0"/>
          <w:numId w:val="21"/>
        </w:numPr>
        <w:tabs>
          <w:tab w:val="num" w:pos="0"/>
        </w:tabs>
        <w:autoSpaceDE/>
        <w:autoSpaceDN/>
        <w:adjustRightInd/>
        <w:ind w:left="709"/>
        <w:jc w:val="left"/>
        <w:rPr>
          <w:rFonts w:ascii="Arial" w:eastAsia="Calibri" w:hAnsi="Arial" w:cs="Arial"/>
          <w:szCs w:val="20"/>
        </w:rPr>
      </w:pPr>
      <w:r w:rsidRPr="00E10873">
        <w:rPr>
          <w:rFonts w:ascii="Arial" w:eastAsia="Calibri" w:hAnsi="Arial" w:cs="Arial"/>
          <w:szCs w:val="20"/>
        </w:rPr>
        <w:t xml:space="preserve">Allegato Privacy </w:t>
      </w:r>
      <w:r w:rsidRPr="00E10873">
        <w:rPr>
          <w:rFonts w:ascii="Arial" w:hAnsi="Arial" w:cs="Arial"/>
        </w:rPr>
        <w:t>al Contratto</w:t>
      </w:r>
      <w:r w:rsidRPr="00E10873">
        <w:rPr>
          <w:rFonts w:ascii="Arial" w:eastAsia="Calibri" w:hAnsi="Arial" w:cs="Arial"/>
          <w:szCs w:val="20"/>
        </w:rPr>
        <w:t>;</w:t>
      </w:r>
    </w:p>
    <w:p w14:paraId="6B3EDF40" w14:textId="7DE003D4" w:rsidR="00770C9A" w:rsidRPr="00E10873" w:rsidRDefault="00770C9A" w:rsidP="00214752">
      <w:pPr>
        <w:widowControl w:val="0"/>
        <w:numPr>
          <w:ilvl w:val="0"/>
          <w:numId w:val="21"/>
        </w:numPr>
        <w:tabs>
          <w:tab w:val="num" w:pos="0"/>
        </w:tabs>
        <w:autoSpaceDE/>
        <w:autoSpaceDN/>
        <w:adjustRightInd/>
        <w:ind w:left="709"/>
        <w:jc w:val="left"/>
        <w:rPr>
          <w:rFonts w:ascii="Arial" w:eastAsia="Calibri" w:hAnsi="Arial" w:cs="Arial"/>
          <w:szCs w:val="20"/>
        </w:rPr>
      </w:pPr>
      <w:r w:rsidRPr="00E10873">
        <w:rPr>
          <w:rFonts w:ascii="Arial" w:eastAsia="Calibri" w:hAnsi="Arial" w:cs="Arial"/>
          <w:szCs w:val="20"/>
        </w:rPr>
        <w:t xml:space="preserve"> Allegato Security </w:t>
      </w:r>
      <w:r w:rsidRPr="00E10873">
        <w:rPr>
          <w:rFonts w:ascii="Arial" w:hAnsi="Arial" w:cs="Arial"/>
        </w:rPr>
        <w:t>al Contratto</w:t>
      </w:r>
      <w:r w:rsidRPr="00E10873">
        <w:rPr>
          <w:rFonts w:ascii="Arial" w:eastAsia="Calibri" w:hAnsi="Arial" w:cs="Arial"/>
          <w:szCs w:val="20"/>
        </w:rPr>
        <w:t>;</w:t>
      </w:r>
    </w:p>
    <w:p w14:paraId="48CC3335" w14:textId="15FFC4C5" w:rsidR="00770C9A" w:rsidRPr="00E10873" w:rsidRDefault="00770C9A" w:rsidP="00214752">
      <w:pPr>
        <w:widowControl w:val="0"/>
        <w:numPr>
          <w:ilvl w:val="0"/>
          <w:numId w:val="20"/>
        </w:numPr>
        <w:autoSpaceDE/>
        <w:autoSpaceDN/>
        <w:adjustRightInd/>
        <w:jc w:val="left"/>
        <w:rPr>
          <w:rFonts w:ascii="Arial" w:eastAsia="Calibri" w:hAnsi="Arial" w:cs="Arial"/>
          <w:szCs w:val="20"/>
        </w:rPr>
      </w:pPr>
      <w:r w:rsidRPr="00E10873">
        <w:rPr>
          <w:rFonts w:ascii="Arial" w:eastAsia="Calibri" w:hAnsi="Arial" w:cs="Arial"/>
          <w:szCs w:val="20"/>
        </w:rPr>
        <w:t>“Request.xml”</w:t>
      </w:r>
      <w:r w:rsidR="00A27544">
        <w:rPr>
          <w:rFonts w:ascii="Arial" w:eastAsia="Calibri" w:hAnsi="Arial" w:cs="Arial"/>
          <w:szCs w:val="20"/>
        </w:rPr>
        <w:t xml:space="preserve"> </w:t>
      </w:r>
      <w:r w:rsidRPr="00E10873">
        <w:rPr>
          <w:rFonts w:ascii="Arial" w:eastAsia="Calibri" w:hAnsi="Arial" w:cs="Arial"/>
          <w:szCs w:val="20"/>
        </w:rPr>
        <w:t>del Documento di gara unico europeo (DGUE);</w:t>
      </w:r>
    </w:p>
    <w:p w14:paraId="5CD54654" w14:textId="73218CC9" w:rsidR="00770C9A" w:rsidRPr="00E10873" w:rsidRDefault="00770C9A" w:rsidP="00214752">
      <w:pPr>
        <w:widowControl w:val="0"/>
        <w:numPr>
          <w:ilvl w:val="0"/>
          <w:numId w:val="20"/>
        </w:numPr>
        <w:autoSpaceDE/>
        <w:autoSpaceDN/>
        <w:adjustRightInd/>
        <w:jc w:val="left"/>
        <w:rPr>
          <w:rFonts w:ascii="Arial" w:eastAsia="Calibri" w:hAnsi="Arial" w:cs="Arial"/>
          <w:szCs w:val="20"/>
        </w:rPr>
      </w:pPr>
      <w:r w:rsidRPr="00E10873">
        <w:rPr>
          <w:rFonts w:ascii="Arial" w:hAnsi="Arial" w:cs="Arial"/>
          <w:b/>
          <w:bCs/>
          <w:iCs/>
          <w:color w:val="0033CC"/>
          <w:szCs w:val="20"/>
        </w:rPr>
        <w:t xml:space="preserve"> </w:t>
      </w:r>
      <w:r w:rsidRPr="00E10873">
        <w:rPr>
          <w:rFonts w:ascii="Arial" w:eastAsia="Calibri" w:hAnsi="Arial" w:cs="Arial"/>
          <w:szCs w:val="20"/>
        </w:rPr>
        <w:t>Capitolato Tecnico;</w:t>
      </w:r>
    </w:p>
    <w:p w14:paraId="7CF7E8B1" w14:textId="77777777" w:rsidR="00770C9A" w:rsidRPr="00E10873" w:rsidRDefault="00770C9A" w:rsidP="00214752">
      <w:pPr>
        <w:widowControl w:val="0"/>
        <w:numPr>
          <w:ilvl w:val="0"/>
          <w:numId w:val="20"/>
        </w:numPr>
        <w:autoSpaceDE/>
        <w:autoSpaceDN/>
        <w:adjustRightInd/>
        <w:jc w:val="left"/>
        <w:rPr>
          <w:rFonts w:ascii="Arial" w:eastAsia="Calibri" w:hAnsi="Arial" w:cs="Arial"/>
          <w:szCs w:val="20"/>
        </w:rPr>
      </w:pPr>
      <w:r w:rsidRPr="00E10873">
        <w:rPr>
          <w:rFonts w:ascii="Arial" w:eastAsia="Calibri" w:hAnsi="Arial" w:cs="Arial"/>
          <w:szCs w:val="20"/>
        </w:rPr>
        <w:t>Condizioni</w:t>
      </w:r>
      <w:r w:rsidR="00CB5C35">
        <w:rPr>
          <w:rFonts w:ascii="Arial" w:eastAsia="Calibri" w:hAnsi="Arial" w:cs="Arial"/>
          <w:szCs w:val="20"/>
        </w:rPr>
        <w:t xml:space="preserve"> contrattuali</w:t>
      </w:r>
      <w:r w:rsidRPr="00E10873">
        <w:rPr>
          <w:rFonts w:ascii="Arial" w:eastAsia="Calibri" w:hAnsi="Arial" w:cs="Arial"/>
          <w:szCs w:val="20"/>
        </w:rPr>
        <w:t xml:space="preserve">; </w:t>
      </w:r>
    </w:p>
    <w:p w14:paraId="4DA6C8E2" w14:textId="77777777" w:rsidR="00770C9A" w:rsidRPr="00E10873" w:rsidRDefault="00770C9A" w:rsidP="00214752">
      <w:pPr>
        <w:widowControl w:val="0"/>
        <w:numPr>
          <w:ilvl w:val="0"/>
          <w:numId w:val="20"/>
        </w:numPr>
        <w:autoSpaceDE/>
        <w:autoSpaceDN/>
        <w:adjustRightInd/>
        <w:jc w:val="left"/>
        <w:rPr>
          <w:rFonts w:ascii="Arial" w:eastAsia="Calibri" w:hAnsi="Arial" w:cs="Arial"/>
          <w:szCs w:val="20"/>
        </w:rPr>
      </w:pPr>
      <w:r w:rsidRPr="00E10873">
        <w:rPr>
          <w:rFonts w:ascii="Arial" w:eastAsia="Calibri" w:hAnsi="Arial" w:cs="Arial"/>
          <w:szCs w:val="20"/>
        </w:rPr>
        <w:t xml:space="preserve">Regole Sistema di e-Procurement pubblicate sul sito Acquistinrete.it&gt;Chi siamo&gt;Come </w:t>
      </w:r>
      <w:r w:rsidRPr="00E10873">
        <w:rPr>
          <w:rFonts w:ascii="Arial" w:eastAsia="Calibri" w:hAnsi="Arial" w:cs="Arial"/>
          <w:szCs w:val="20"/>
        </w:rPr>
        <w:lastRenderedPageBreak/>
        <w:t xml:space="preserve">funziona al seguente link: </w:t>
      </w:r>
      <w:r w:rsidRPr="00E10873">
        <w:rPr>
          <w:rFonts w:ascii="Arial" w:eastAsia="Calibri" w:hAnsi="Arial" w:cs="Arial"/>
          <w:szCs w:val="20"/>
          <w:u w:val="single"/>
        </w:rPr>
        <w:t>https://www.acquistinretepa.it/opencms/opencms/programma_comeFunziona_RegoleSistema.html</w:t>
      </w:r>
      <w:hyperlink r:id="rId11" w:history="1"/>
      <w:r w:rsidRPr="00E10873">
        <w:rPr>
          <w:rFonts w:ascii="Arial" w:eastAsia="Calibri" w:hAnsi="Arial" w:cs="Arial"/>
          <w:szCs w:val="20"/>
        </w:rPr>
        <w:t xml:space="preserve">; </w:t>
      </w:r>
    </w:p>
    <w:p w14:paraId="1275663D" w14:textId="77777777" w:rsidR="00770C9A" w:rsidRPr="00E10873" w:rsidRDefault="00770C9A" w:rsidP="00214752">
      <w:pPr>
        <w:widowControl w:val="0"/>
        <w:numPr>
          <w:ilvl w:val="0"/>
          <w:numId w:val="20"/>
        </w:numPr>
        <w:autoSpaceDE/>
        <w:autoSpaceDN/>
        <w:adjustRightInd/>
        <w:jc w:val="left"/>
        <w:rPr>
          <w:rFonts w:ascii="Arial" w:eastAsia="Calibri" w:hAnsi="Arial" w:cs="Arial"/>
          <w:szCs w:val="20"/>
        </w:rPr>
      </w:pPr>
      <w:r w:rsidRPr="00E10873">
        <w:rPr>
          <w:rFonts w:ascii="Arial" w:eastAsia="Calibri" w:hAnsi="Arial" w:cs="Arial"/>
          <w:szCs w:val="20"/>
        </w:rPr>
        <w:t>Patto di integrità.</w:t>
      </w:r>
    </w:p>
    <w:p w14:paraId="3CDFE75C" w14:textId="77777777" w:rsidR="00770C9A" w:rsidRPr="00E10873" w:rsidRDefault="00770C9A" w:rsidP="00770C9A">
      <w:pPr>
        <w:widowControl w:val="0"/>
        <w:tabs>
          <w:tab w:val="num" w:pos="0"/>
        </w:tabs>
        <w:rPr>
          <w:rFonts w:ascii="Arial" w:hAnsi="Arial" w:cs="Arial"/>
          <w:szCs w:val="20"/>
          <w:lang w:eastAsia="en-US"/>
        </w:rPr>
      </w:pPr>
    </w:p>
    <w:p w14:paraId="74BB8CE9" w14:textId="77777777" w:rsidR="00770C9A" w:rsidRPr="00E10873" w:rsidRDefault="00770C9A" w:rsidP="00770C9A">
      <w:pPr>
        <w:widowControl w:val="0"/>
        <w:tabs>
          <w:tab w:val="num" w:pos="0"/>
        </w:tabs>
        <w:rPr>
          <w:rFonts w:ascii="Arial" w:hAnsi="Arial" w:cs="Arial"/>
          <w:szCs w:val="20"/>
          <w:lang w:eastAsia="en-US"/>
        </w:rPr>
      </w:pPr>
      <w:r w:rsidRPr="00E10873">
        <w:rPr>
          <w:rFonts w:ascii="Arial" w:hAnsi="Arial" w:cs="Arial"/>
          <w:szCs w:val="20"/>
          <w:lang w:eastAsia="en-US"/>
        </w:rPr>
        <w:t>La documentazione è accessibile gratuitamente sul sito www.acquistinretepa.it.</w:t>
      </w:r>
    </w:p>
    <w:p w14:paraId="5A19B457" w14:textId="77777777" w:rsidR="00CA6222" w:rsidRDefault="00CA6222" w:rsidP="00770C9A">
      <w:pPr>
        <w:widowControl w:val="0"/>
        <w:tabs>
          <w:tab w:val="num" w:pos="0"/>
        </w:tabs>
        <w:rPr>
          <w:rFonts w:ascii="Arial" w:eastAsia="Calibri" w:hAnsi="Arial" w:cs="Arial"/>
          <w:iCs/>
          <w:szCs w:val="20"/>
        </w:rPr>
      </w:pPr>
    </w:p>
    <w:p w14:paraId="27284473" w14:textId="55E740DE" w:rsidR="00770C9A" w:rsidRPr="00E10873" w:rsidRDefault="00770C9A" w:rsidP="00770C9A">
      <w:pPr>
        <w:widowControl w:val="0"/>
        <w:tabs>
          <w:tab w:val="num" w:pos="0"/>
        </w:tabs>
        <w:rPr>
          <w:rFonts w:ascii="Arial" w:eastAsia="Calibri" w:hAnsi="Arial" w:cs="Arial"/>
          <w:iCs/>
          <w:szCs w:val="20"/>
        </w:rPr>
      </w:pPr>
      <w:r w:rsidRPr="00E10873">
        <w:rPr>
          <w:rFonts w:ascii="Arial" w:eastAsia="Calibri" w:hAnsi="Arial" w:cs="Arial"/>
          <w:iCs/>
          <w:szCs w:val="20"/>
        </w:rPr>
        <w:t>La “R</w:t>
      </w:r>
      <w:r w:rsidRPr="00E10873">
        <w:rPr>
          <w:rFonts w:ascii="Arial" w:eastAsia="Calibri" w:hAnsi="Arial" w:cs="Arial"/>
          <w:i/>
          <w:iCs/>
          <w:szCs w:val="20"/>
        </w:rPr>
        <w:t>equest.xml”</w:t>
      </w:r>
      <w:r w:rsidRPr="00E10873">
        <w:rPr>
          <w:rFonts w:ascii="Arial" w:eastAsia="Calibri" w:hAnsi="Arial" w:cs="Arial"/>
          <w:iCs/>
          <w:szCs w:val="20"/>
        </w:rPr>
        <w:t xml:space="preserve"> del Documento di gara unico europeo di cui al punto 2</w:t>
      </w:r>
      <w:r w:rsidR="00B03C5C">
        <w:rPr>
          <w:rFonts w:ascii="Arial" w:eastAsia="Calibri" w:hAnsi="Arial" w:cs="Arial"/>
          <w:iCs/>
          <w:szCs w:val="20"/>
        </w:rPr>
        <w:t>.</w:t>
      </w:r>
      <w:r w:rsidRPr="00E10873">
        <w:rPr>
          <w:rFonts w:ascii="Arial" w:eastAsia="Calibri" w:hAnsi="Arial" w:cs="Arial"/>
          <w:iCs/>
          <w:szCs w:val="20"/>
        </w:rPr>
        <w:t xml:space="preserve"> rappresenta la struttura sulla base della quale gli operatori economici devono compilare la loro “</w:t>
      </w:r>
      <w:r w:rsidRPr="00E10873">
        <w:rPr>
          <w:rFonts w:ascii="Arial" w:eastAsia="Calibri" w:hAnsi="Arial" w:cs="Arial"/>
          <w:i/>
          <w:iCs/>
          <w:szCs w:val="20"/>
        </w:rPr>
        <w:t>Response.xml”</w:t>
      </w:r>
      <w:r w:rsidRPr="00E10873">
        <w:rPr>
          <w:rFonts w:ascii="Arial" w:eastAsia="Calibri" w:hAnsi="Arial" w:cs="Arial"/>
          <w:iCs/>
          <w:szCs w:val="20"/>
        </w:rPr>
        <w:t xml:space="preserve"> del Documento di gara unico europeo.</w:t>
      </w:r>
    </w:p>
    <w:p w14:paraId="4ED6B742" w14:textId="77777777" w:rsidR="00B9232D" w:rsidRPr="00E10873" w:rsidRDefault="00B9232D" w:rsidP="00CA6222">
      <w:pPr>
        <w:widowControl w:val="0"/>
        <w:tabs>
          <w:tab w:val="num" w:pos="0"/>
        </w:tabs>
        <w:rPr>
          <w:rFonts w:ascii="Arial" w:hAnsi="Arial" w:cs="Arial"/>
          <w:szCs w:val="20"/>
          <w:lang w:eastAsia="en-US"/>
        </w:rPr>
      </w:pPr>
    </w:p>
    <w:p w14:paraId="1E4143C2" w14:textId="77777777" w:rsidR="00B9232D" w:rsidRPr="00E10873" w:rsidRDefault="00B9232D" w:rsidP="00214752">
      <w:pPr>
        <w:pStyle w:val="Titolo1"/>
        <w:numPr>
          <w:ilvl w:val="0"/>
          <w:numId w:val="18"/>
        </w:numPr>
        <w:jc w:val="both"/>
        <w:rPr>
          <w:rFonts w:ascii="Arial" w:hAnsi="Arial" w:cs="Arial"/>
        </w:rPr>
      </w:pPr>
      <w:bookmarkStart w:id="7" w:name="_Toc140150319"/>
      <w:bookmarkStart w:id="8" w:name="_Toc212456848"/>
      <w:r w:rsidRPr="00E10873">
        <w:rPr>
          <w:rFonts w:ascii="Arial" w:hAnsi="Arial" w:cs="Arial"/>
        </w:rPr>
        <w:t>OGGETTO DELL’APPALTO</w:t>
      </w:r>
      <w:bookmarkEnd w:id="7"/>
      <w:bookmarkEnd w:id="8"/>
    </w:p>
    <w:p w14:paraId="48D128B7" w14:textId="77777777" w:rsidR="00CA6222" w:rsidRPr="00E10873" w:rsidRDefault="00CA6222" w:rsidP="00CA6222">
      <w:pPr>
        <w:widowControl w:val="0"/>
        <w:rPr>
          <w:rFonts w:ascii="Arial" w:hAnsi="Arial" w:cs="Arial"/>
          <w:szCs w:val="20"/>
          <w:lang w:eastAsia="en-US"/>
        </w:rPr>
      </w:pPr>
    </w:p>
    <w:p w14:paraId="73842394" w14:textId="77777777" w:rsidR="00742356" w:rsidRPr="00742356" w:rsidRDefault="00B9232D" w:rsidP="00742356">
      <w:pPr>
        <w:rPr>
          <w:rFonts w:ascii="Arial" w:hAnsi="Arial" w:cs="Arial"/>
          <w:szCs w:val="20"/>
        </w:rPr>
      </w:pPr>
      <w:r w:rsidRPr="00E10873">
        <w:rPr>
          <w:rFonts w:ascii="Arial" w:hAnsi="Arial" w:cs="Arial"/>
          <w:szCs w:val="20"/>
        </w:rPr>
        <w:t xml:space="preserve">Con la presente Richiesta di offerta la Consip S.p.A. intende procedere all’affidamento del Contratto avente a oggetto </w:t>
      </w:r>
      <w:r w:rsidR="00742356" w:rsidRPr="00742356">
        <w:rPr>
          <w:rFonts w:ascii="Arial" w:hAnsi="Arial" w:cs="Arial"/>
          <w:szCs w:val="20"/>
        </w:rPr>
        <w:t>Contratto di co-working per il personale della Sogei S.p.A.</w:t>
      </w:r>
    </w:p>
    <w:p w14:paraId="1B13DA03" w14:textId="0C99F74A" w:rsidR="00CA6222" w:rsidRPr="00E10873" w:rsidRDefault="00CA6222" w:rsidP="00CA6222">
      <w:pPr>
        <w:rPr>
          <w:rFonts w:ascii="Arial" w:hAnsi="Arial" w:cs="Arial"/>
          <w:szCs w:val="20"/>
        </w:rPr>
      </w:pPr>
      <w:r w:rsidRPr="00E10873">
        <w:rPr>
          <w:rFonts w:ascii="Arial" w:hAnsi="Arial" w:cs="Arial"/>
          <w:szCs w:val="20"/>
        </w:rPr>
        <w:t xml:space="preserve">così come meglio dettagliato </w:t>
      </w:r>
      <w:r>
        <w:rPr>
          <w:rFonts w:ascii="Arial" w:hAnsi="Arial" w:cs="Arial"/>
          <w:szCs w:val="20"/>
        </w:rPr>
        <w:t xml:space="preserve">nel Capitolato tecnico e sintetizzato </w:t>
      </w:r>
      <w:r w:rsidRPr="00E10873">
        <w:rPr>
          <w:rFonts w:ascii="Arial" w:hAnsi="Arial" w:cs="Arial"/>
          <w:szCs w:val="20"/>
        </w:rPr>
        <w:t>nella tabella che segue</w:t>
      </w:r>
      <w:r>
        <w:rPr>
          <w:rFonts w:ascii="Arial" w:hAnsi="Arial" w:cs="Arial"/>
          <w:szCs w:val="20"/>
        </w:rPr>
        <w:t>.</w:t>
      </w:r>
    </w:p>
    <w:p w14:paraId="639F5D49" w14:textId="77777777" w:rsidR="00B9232D" w:rsidRPr="00E10873" w:rsidRDefault="00B9232D" w:rsidP="00B9232D">
      <w:pPr>
        <w:rPr>
          <w:rFonts w:ascii="Arial" w:hAnsi="Arial" w:cs="Arial"/>
          <w:szCs w:val="20"/>
        </w:rPr>
      </w:pPr>
    </w:p>
    <w:p w14:paraId="73CA9C32" w14:textId="77777777" w:rsidR="00B9232D" w:rsidRPr="00E10873" w:rsidRDefault="00B9232D" w:rsidP="00B9232D">
      <w:pPr>
        <w:rPr>
          <w:rFonts w:ascii="Arial" w:hAnsi="Arial" w:cs="Arial"/>
          <w:b/>
          <w:i/>
          <w:szCs w:val="20"/>
        </w:rPr>
      </w:pPr>
      <w:r w:rsidRPr="00E10873">
        <w:rPr>
          <w:rFonts w:ascii="Arial" w:hAnsi="Arial" w:cs="Arial"/>
          <w:b/>
          <w:i/>
          <w:szCs w:val="20"/>
        </w:rPr>
        <w:t>Tabella n. 1</w:t>
      </w:r>
    </w:p>
    <w:tbl>
      <w:tblPr>
        <w:tblW w:w="4797" w:type="pct"/>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4A0" w:firstRow="1" w:lastRow="0" w:firstColumn="1" w:lastColumn="0" w:noHBand="0" w:noVBand="1"/>
      </w:tblPr>
      <w:tblGrid>
        <w:gridCol w:w="320"/>
        <w:gridCol w:w="2924"/>
        <w:gridCol w:w="2028"/>
        <w:gridCol w:w="1523"/>
        <w:gridCol w:w="1348"/>
      </w:tblGrid>
      <w:tr w:rsidR="00F43B3A" w:rsidRPr="00E10873" w14:paraId="78E5164B" w14:textId="77777777" w:rsidTr="00095D88">
        <w:trPr>
          <w:cantSplit/>
          <w:trHeight w:val="1110"/>
        </w:trPr>
        <w:tc>
          <w:tcPr>
            <w:tcW w:w="196" w:type="pct"/>
            <w:tcBorders>
              <w:top w:val="single" w:sz="6" w:space="0" w:color="auto"/>
              <w:left w:val="single" w:sz="6" w:space="0" w:color="auto"/>
              <w:bottom w:val="single" w:sz="4" w:space="0" w:color="auto"/>
              <w:right w:val="single" w:sz="6" w:space="0" w:color="auto"/>
            </w:tcBorders>
            <w:shd w:val="clear" w:color="auto" w:fill="D9D9D9"/>
            <w:vAlign w:val="center"/>
          </w:tcPr>
          <w:p w14:paraId="3ED732D5" w14:textId="77777777" w:rsidR="00F43B3A" w:rsidRPr="00E10873" w:rsidRDefault="00F43B3A" w:rsidP="0044520E">
            <w:pPr>
              <w:jc w:val="center"/>
              <w:rPr>
                <w:rFonts w:ascii="Arial" w:hAnsi="Arial" w:cs="Arial"/>
                <w:b/>
                <w:szCs w:val="20"/>
              </w:rPr>
            </w:pPr>
            <w:r w:rsidRPr="00E10873">
              <w:rPr>
                <w:rFonts w:ascii="Arial" w:hAnsi="Arial" w:cs="Arial"/>
                <w:b/>
                <w:szCs w:val="20"/>
              </w:rPr>
              <w:t>n.</w:t>
            </w:r>
          </w:p>
        </w:tc>
        <w:tc>
          <w:tcPr>
            <w:tcW w:w="1796" w:type="pct"/>
            <w:tcBorders>
              <w:top w:val="single" w:sz="6" w:space="0" w:color="auto"/>
              <w:left w:val="single" w:sz="6" w:space="0" w:color="auto"/>
              <w:bottom w:val="single" w:sz="4" w:space="0" w:color="auto"/>
              <w:right w:val="single" w:sz="6" w:space="0" w:color="auto"/>
            </w:tcBorders>
            <w:shd w:val="clear" w:color="auto" w:fill="D9D9D9"/>
            <w:vAlign w:val="center"/>
            <w:hideMark/>
          </w:tcPr>
          <w:p w14:paraId="60C5FB34" w14:textId="282C1B0C" w:rsidR="00F43B3A" w:rsidRPr="00E10873" w:rsidRDefault="00F43B3A" w:rsidP="0044520E">
            <w:pPr>
              <w:jc w:val="center"/>
              <w:rPr>
                <w:rFonts w:ascii="Arial" w:hAnsi="Arial" w:cs="Arial"/>
                <w:b/>
                <w:szCs w:val="20"/>
              </w:rPr>
            </w:pPr>
            <w:r w:rsidRPr="00E10873">
              <w:rPr>
                <w:rFonts w:ascii="Arial" w:hAnsi="Arial" w:cs="Arial"/>
                <w:b/>
                <w:szCs w:val="20"/>
              </w:rPr>
              <w:t xml:space="preserve">Descrizione servizi </w:t>
            </w:r>
          </w:p>
        </w:tc>
        <w:tc>
          <w:tcPr>
            <w:tcW w:w="1245" w:type="pct"/>
            <w:tcBorders>
              <w:top w:val="single" w:sz="6" w:space="0" w:color="auto"/>
              <w:left w:val="single" w:sz="6" w:space="0" w:color="auto"/>
              <w:right w:val="single" w:sz="6" w:space="0" w:color="auto"/>
            </w:tcBorders>
            <w:shd w:val="clear" w:color="auto" w:fill="D9D9D9"/>
            <w:vAlign w:val="center"/>
          </w:tcPr>
          <w:p w14:paraId="2642F453" w14:textId="77777777" w:rsidR="00F43B3A" w:rsidRPr="00E10873" w:rsidRDefault="00F43B3A" w:rsidP="0044520E">
            <w:pPr>
              <w:jc w:val="center"/>
              <w:rPr>
                <w:rFonts w:ascii="Arial" w:hAnsi="Arial" w:cs="Arial"/>
                <w:b/>
                <w:szCs w:val="20"/>
              </w:rPr>
            </w:pPr>
            <w:r w:rsidRPr="00E10873">
              <w:rPr>
                <w:rFonts w:ascii="Arial" w:hAnsi="Arial" w:cs="Arial"/>
                <w:b/>
                <w:szCs w:val="20"/>
              </w:rPr>
              <w:t>CPV</w:t>
            </w:r>
          </w:p>
        </w:tc>
        <w:tc>
          <w:tcPr>
            <w:tcW w:w="935" w:type="pct"/>
            <w:tcBorders>
              <w:top w:val="single" w:sz="6" w:space="0" w:color="auto"/>
              <w:left w:val="single" w:sz="6" w:space="0" w:color="auto"/>
              <w:right w:val="single" w:sz="6" w:space="0" w:color="auto"/>
            </w:tcBorders>
            <w:shd w:val="clear" w:color="auto" w:fill="D9D9D9"/>
          </w:tcPr>
          <w:p w14:paraId="60415CE1" w14:textId="77777777" w:rsidR="00F43B3A" w:rsidRPr="00E10873" w:rsidRDefault="00F43B3A" w:rsidP="0044520E">
            <w:pPr>
              <w:jc w:val="center"/>
              <w:rPr>
                <w:rFonts w:ascii="Arial" w:hAnsi="Arial" w:cs="Arial"/>
                <w:b/>
                <w:szCs w:val="20"/>
              </w:rPr>
            </w:pPr>
            <w:r w:rsidRPr="00E10873">
              <w:rPr>
                <w:rFonts w:ascii="Arial" w:hAnsi="Arial" w:cs="Arial"/>
                <w:b/>
                <w:szCs w:val="20"/>
              </w:rPr>
              <w:t xml:space="preserve">P </w:t>
            </w:r>
            <w:r w:rsidRPr="00E10873">
              <w:rPr>
                <w:rFonts w:ascii="Arial" w:hAnsi="Arial" w:cs="Arial"/>
                <w:b/>
                <w:i/>
                <w:szCs w:val="20"/>
              </w:rPr>
              <w:t>(principale)</w:t>
            </w:r>
          </w:p>
          <w:p w14:paraId="4694FD6D" w14:textId="75ABF655" w:rsidR="00F43B3A" w:rsidRPr="00E10873" w:rsidRDefault="00F43B3A" w:rsidP="0044520E">
            <w:pPr>
              <w:jc w:val="center"/>
              <w:rPr>
                <w:rFonts w:ascii="Arial" w:hAnsi="Arial" w:cs="Arial"/>
                <w:b/>
                <w:szCs w:val="20"/>
              </w:rPr>
            </w:pPr>
          </w:p>
        </w:tc>
        <w:tc>
          <w:tcPr>
            <w:tcW w:w="828" w:type="pct"/>
            <w:tcBorders>
              <w:top w:val="single" w:sz="6" w:space="0" w:color="auto"/>
              <w:left w:val="single" w:sz="6" w:space="0" w:color="auto"/>
              <w:bottom w:val="single" w:sz="4" w:space="0" w:color="auto"/>
              <w:right w:val="single" w:sz="6" w:space="0" w:color="auto"/>
            </w:tcBorders>
            <w:shd w:val="clear" w:color="auto" w:fill="D9D9D9"/>
            <w:vAlign w:val="center"/>
          </w:tcPr>
          <w:p w14:paraId="5CCB28B2" w14:textId="549ED2D3" w:rsidR="00F43B3A" w:rsidRPr="00E10873" w:rsidRDefault="00F43B3A" w:rsidP="0044520E">
            <w:pPr>
              <w:jc w:val="center"/>
              <w:rPr>
                <w:rFonts w:ascii="Arial" w:hAnsi="Arial" w:cs="Arial"/>
                <w:b/>
                <w:szCs w:val="20"/>
              </w:rPr>
            </w:pPr>
            <w:r w:rsidRPr="00E10873">
              <w:rPr>
                <w:rFonts w:ascii="Arial" w:hAnsi="Arial" w:cs="Arial"/>
                <w:b/>
                <w:szCs w:val="20"/>
              </w:rPr>
              <w:t>Importo</w:t>
            </w:r>
          </w:p>
        </w:tc>
      </w:tr>
      <w:tr w:rsidR="00F43B3A" w:rsidRPr="00E10873" w14:paraId="31810FDC" w14:textId="77777777" w:rsidTr="00095D88">
        <w:trPr>
          <w:trHeight w:val="1682"/>
        </w:trPr>
        <w:tc>
          <w:tcPr>
            <w:tcW w:w="196" w:type="pct"/>
            <w:tcBorders>
              <w:top w:val="single" w:sz="4" w:space="0" w:color="auto"/>
              <w:left w:val="single" w:sz="4" w:space="0" w:color="auto"/>
              <w:bottom w:val="single" w:sz="4" w:space="0" w:color="auto"/>
              <w:right w:val="single" w:sz="4" w:space="0" w:color="auto"/>
            </w:tcBorders>
            <w:vAlign w:val="center"/>
          </w:tcPr>
          <w:p w14:paraId="07952F17" w14:textId="77777777" w:rsidR="00F43B3A" w:rsidRPr="00E10873" w:rsidRDefault="00F43B3A" w:rsidP="0044520E">
            <w:pPr>
              <w:jc w:val="center"/>
              <w:rPr>
                <w:rFonts w:ascii="Arial" w:hAnsi="Arial" w:cs="Arial"/>
                <w:szCs w:val="20"/>
              </w:rPr>
            </w:pPr>
            <w:r w:rsidRPr="00E10873">
              <w:rPr>
                <w:rFonts w:ascii="Arial" w:hAnsi="Arial" w:cs="Arial"/>
                <w:szCs w:val="20"/>
              </w:rPr>
              <w:t>1</w:t>
            </w:r>
          </w:p>
        </w:tc>
        <w:tc>
          <w:tcPr>
            <w:tcW w:w="1796" w:type="pct"/>
            <w:tcBorders>
              <w:top w:val="single" w:sz="4" w:space="0" w:color="auto"/>
              <w:left w:val="single" w:sz="4" w:space="0" w:color="auto"/>
              <w:bottom w:val="single" w:sz="4" w:space="0" w:color="auto"/>
              <w:right w:val="single" w:sz="4" w:space="0" w:color="auto"/>
            </w:tcBorders>
            <w:vAlign w:val="center"/>
          </w:tcPr>
          <w:p w14:paraId="5A7E6400" w14:textId="77777777" w:rsidR="00F43B3A" w:rsidRDefault="00F43B3A" w:rsidP="00742356">
            <w:pPr>
              <w:jc w:val="center"/>
              <w:rPr>
                <w:rFonts w:ascii="Arial" w:hAnsi="Arial" w:cs="Arial"/>
                <w:szCs w:val="20"/>
              </w:rPr>
            </w:pPr>
          </w:p>
          <w:p w14:paraId="5D4D1C2C" w14:textId="3F166DC8" w:rsidR="00F43B3A" w:rsidRPr="00742356" w:rsidRDefault="00F43B3A" w:rsidP="00742356">
            <w:pPr>
              <w:jc w:val="center"/>
              <w:rPr>
                <w:rFonts w:ascii="Arial" w:hAnsi="Arial" w:cs="Arial"/>
                <w:szCs w:val="20"/>
              </w:rPr>
            </w:pPr>
            <w:r w:rsidRPr="00742356">
              <w:rPr>
                <w:rFonts w:ascii="Arial" w:hAnsi="Arial" w:cs="Arial"/>
                <w:szCs w:val="20"/>
              </w:rPr>
              <w:t>Contratto di co-working per il personale della Sogei S.p.A.</w:t>
            </w:r>
          </w:p>
          <w:p w14:paraId="723EAE3B" w14:textId="77777777" w:rsidR="00F43B3A" w:rsidRPr="00742356" w:rsidRDefault="00F43B3A" w:rsidP="00742356">
            <w:pPr>
              <w:jc w:val="center"/>
              <w:rPr>
                <w:rFonts w:ascii="Arial" w:hAnsi="Arial" w:cs="Arial"/>
                <w:szCs w:val="20"/>
              </w:rPr>
            </w:pPr>
          </w:p>
          <w:p w14:paraId="013C31F1" w14:textId="77777777" w:rsidR="00F43B3A" w:rsidRPr="00E10873" w:rsidRDefault="00F43B3A" w:rsidP="0044520E">
            <w:pPr>
              <w:jc w:val="center"/>
              <w:rPr>
                <w:rFonts w:ascii="Arial" w:hAnsi="Arial" w:cs="Arial"/>
                <w:szCs w:val="20"/>
              </w:rPr>
            </w:pPr>
          </w:p>
        </w:tc>
        <w:tc>
          <w:tcPr>
            <w:tcW w:w="1245" w:type="pct"/>
            <w:tcBorders>
              <w:top w:val="single" w:sz="4" w:space="0" w:color="auto"/>
              <w:left w:val="single" w:sz="4" w:space="0" w:color="auto"/>
              <w:bottom w:val="single" w:sz="4" w:space="0" w:color="auto"/>
              <w:right w:val="single" w:sz="4" w:space="0" w:color="auto"/>
            </w:tcBorders>
            <w:vAlign w:val="center"/>
          </w:tcPr>
          <w:p w14:paraId="7D54A0F2" w14:textId="211D67A0" w:rsidR="00F43B3A" w:rsidRPr="00E10873" w:rsidRDefault="00F43B3A" w:rsidP="0044520E">
            <w:pPr>
              <w:jc w:val="center"/>
              <w:rPr>
                <w:rFonts w:ascii="Arial" w:hAnsi="Arial" w:cs="Arial"/>
                <w:szCs w:val="20"/>
              </w:rPr>
            </w:pPr>
            <w:r w:rsidRPr="00742356">
              <w:rPr>
                <w:rFonts w:ascii="Arial" w:hAnsi="Arial" w:cs="Arial"/>
                <w:szCs w:val="20"/>
              </w:rPr>
              <w:t>70331000-0</w:t>
            </w:r>
          </w:p>
        </w:tc>
        <w:tc>
          <w:tcPr>
            <w:tcW w:w="935" w:type="pct"/>
            <w:tcBorders>
              <w:top w:val="single" w:sz="4" w:space="0" w:color="auto"/>
              <w:left w:val="single" w:sz="4" w:space="0" w:color="auto"/>
              <w:bottom w:val="single" w:sz="4" w:space="0" w:color="auto"/>
              <w:right w:val="single" w:sz="4" w:space="0" w:color="auto"/>
            </w:tcBorders>
          </w:tcPr>
          <w:p w14:paraId="280E46E5" w14:textId="77777777" w:rsidR="00F43B3A" w:rsidRDefault="00F43B3A" w:rsidP="0044520E">
            <w:pPr>
              <w:jc w:val="center"/>
              <w:rPr>
                <w:rFonts w:ascii="Arial" w:hAnsi="Arial" w:cs="Arial"/>
                <w:szCs w:val="20"/>
              </w:rPr>
            </w:pPr>
          </w:p>
          <w:p w14:paraId="30285417" w14:textId="77777777" w:rsidR="00F43B3A" w:rsidRDefault="00F43B3A" w:rsidP="0044520E">
            <w:pPr>
              <w:jc w:val="center"/>
              <w:rPr>
                <w:rFonts w:ascii="Arial" w:hAnsi="Arial" w:cs="Arial"/>
                <w:szCs w:val="20"/>
              </w:rPr>
            </w:pPr>
          </w:p>
          <w:p w14:paraId="0CE2F8B9" w14:textId="46C289AC" w:rsidR="00F43B3A" w:rsidRPr="00E10873" w:rsidRDefault="00F43B3A" w:rsidP="0044520E">
            <w:pPr>
              <w:jc w:val="center"/>
              <w:rPr>
                <w:rFonts w:ascii="Arial" w:hAnsi="Arial" w:cs="Arial"/>
                <w:szCs w:val="20"/>
              </w:rPr>
            </w:pPr>
            <w:r>
              <w:rPr>
                <w:rFonts w:ascii="Arial" w:hAnsi="Arial" w:cs="Arial"/>
                <w:szCs w:val="20"/>
              </w:rPr>
              <w:t>P</w:t>
            </w:r>
          </w:p>
        </w:tc>
        <w:tc>
          <w:tcPr>
            <w:tcW w:w="828" w:type="pct"/>
            <w:tcBorders>
              <w:top w:val="single" w:sz="4" w:space="0" w:color="auto"/>
              <w:left w:val="single" w:sz="4" w:space="0" w:color="auto"/>
              <w:bottom w:val="single" w:sz="4" w:space="0" w:color="auto"/>
              <w:right w:val="single" w:sz="4" w:space="0" w:color="auto"/>
            </w:tcBorders>
          </w:tcPr>
          <w:p w14:paraId="1D043F31" w14:textId="77777777" w:rsidR="00F43B3A" w:rsidRDefault="00F43B3A" w:rsidP="0044520E">
            <w:pPr>
              <w:jc w:val="center"/>
              <w:rPr>
                <w:rFonts w:ascii="Arial" w:hAnsi="Arial" w:cs="Arial"/>
                <w:szCs w:val="20"/>
              </w:rPr>
            </w:pPr>
          </w:p>
          <w:p w14:paraId="5971ED97" w14:textId="77777777" w:rsidR="00F43B3A" w:rsidRDefault="00F43B3A" w:rsidP="0044520E">
            <w:pPr>
              <w:jc w:val="center"/>
              <w:rPr>
                <w:rFonts w:ascii="Arial" w:hAnsi="Arial" w:cs="Arial"/>
                <w:szCs w:val="20"/>
              </w:rPr>
            </w:pPr>
          </w:p>
          <w:p w14:paraId="123A3B34" w14:textId="2E18BF89" w:rsidR="00F43B3A" w:rsidRDefault="00095D88" w:rsidP="0044520E">
            <w:pPr>
              <w:jc w:val="center"/>
              <w:rPr>
                <w:rFonts w:ascii="Arial" w:hAnsi="Arial" w:cs="Arial"/>
                <w:szCs w:val="20"/>
              </w:rPr>
            </w:pPr>
            <w:r>
              <w:rPr>
                <w:rFonts w:ascii="Arial" w:hAnsi="Arial" w:cs="Arial"/>
                <w:szCs w:val="20"/>
              </w:rPr>
              <w:t xml:space="preserve">€ </w:t>
            </w:r>
            <w:r w:rsidR="00F43B3A">
              <w:rPr>
                <w:rFonts w:ascii="Arial" w:hAnsi="Arial" w:cs="Arial"/>
                <w:szCs w:val="20"/>
              </w:rPr>
              <w:t>125</w:t>
            </w:r>
            <w:r>
              <w:rPr>
                <w:rFonts w:ascii="Arial" w:hAnsi="Arial" w:cs="Arial"/>
                <w:szCs w:val="20"/>
              </w:rPr>
              <w:t>.</w:t>
            </w:r>
            <w:r w:rsidR="00F43B3A">
              <w:rPr>
                <w:rFonts w:ascii="Arial" w:hAnsi="Arial" w:cs="Arial"/>
                <w:szCs w:val="20"/>
              </w:rPr>
              <w:t>000</w:t>
            </w:r>
            <w:r>
              <w:rPr>
                <w:rFonts w:ascii="Arial" w:hAnsi="Arial" w:cs="Arial"/>
                <w:szCs w:val="20"/>
              </w:rPr>
              <w:t>,00</w:t>
            </w:r>
          </w:p>
          <w:p w14:paraId="7A6C8D99" w14:textId="61309311" w:rsidR="00F43B3A" w:rsidRPr="00E10873" w:rsidRDefault="00F43B3A" w:rsidP="0044520E">
            <w:pPr>
              <w:jc w:val="center"/>
              <w:rPr>
                <w:rFonts w:ascii="Arial" w:hAnsi="Arial" w:cs="Arial"/>
                <w:szCs w:val="20"/>
              </w:rPr>
            </w:pPr>
          </w:p>
        </w:tc>
      </w:tr>
      <w:tr w:rsidR="00F43B3A" w:rsidRPr="00E10873" w14:paraId="52693BD9" w14:textId="77777777" w:rsidTr="00095D88">
        <w:trPr>
          <w:trHeight w:val="197"/>
        </w:trPr>
        <w:tc>
          <w:tcPr>
            <w:tcW w:w="4172" w:type="pct"/>
            <w:gridSpan w:val="4"/>
            <w:tcBorders>
              <w:top w:val="single" w:sz="4" w:space="0" w:color="auto"/>
              <w:left w:val="single" w:sz="4" w:space="0" w:color="auto"/>
              <w:bottom w:val="single" w:sz="4" w:space="0" w:color="auto"/>
              <w:right w:val="single" w:sz="4" w:space="0" w:color="auto"/>
            </w:tcBorders>
          </w:tcPr>
          <w:p w14:paraId="5E07768A" w14:textId="7E8423E3" w:rsidR="00F43B3A" w:rsidRPr="00E10873" w:rsidRDefault="00F43B3A" w:rsidP="0044520E">
            <w:pPr>
              <w:jc w:val="right"/>
              <w:rPr>
                <w:rFonts w:ascii="Arial" w:hAnsi="Arial" w:cs="Arial"/>
                <w:b/>
                <w:szCs w:val="20"/>
              </w:rPr>
            </w:pPr>
            <w:r w:rsidRPr="00E10873">
              <w:rPr>
                <w:rFonts w:ascii="Arial" w:eastAsia="Arial Narrow" w:hAnsi="Arial" w:cs="Arial"/>
                <w:b/>
                <w:color w:val="000000"/>
                <w:spacing w:val="-7"/>
                <w:szCs w:val="20"/>
              </w:rPr>
              <w:t xml:space="preserve">Oneri per la sicurezza da interferenze non soggetti a ribasso </w:t>
            </w:r>
          </w:p>
        </w:tc>
        <w:tc>
          <w:tcPr>
            <w:tcW w:w="828" w:type="pct"/>
            <w:tcBorders>
              <w:top w:val="single" w:sz="4" w:space="0" w:color="auto"/>
              <w:left w:val="single" w:sz="4" w:space="0" w:color="auto"/>
              <w:bottom w:val="single" w:sz="4" w:space="0" w:color="auto"/>
              <w:right w:val="single" w:sz="4" w:space="0" w:color="auto"/>
            </w:tcBorders>
          </w:tcPr>
          <w:p w14:paraId="5F5B7375" w14:textId="27D3B1E2" w:rsidR="00F43B3A" w:rsidRPr="00E10873" w:rsidRDefault="00F43B3A" w:rsidP="0044520E">
            <w:pPr>
              <w:jc w:val="center"/>
              <w:rPr>
                <w:rFonts w:ascii="Arial" w:hAnsi="Arial" w:cs="Arial"/>
                <w:b/>
                <w:szCs w:val="20"/>
              </w:rPr>
            </w:pPr>
            <w:r>
              <w:rPr>
                <w:rFonts w:ascii="Arial" w:hAnsi="Arial" w:cs="Arial"/>
                <w:b/>
                <w:szCs w:val="20"/>
              </w:rPr>
              <w:t xml:space="preserve">     </w:t>
            </w:r>
            <w:r w:rsidR="00095D88">
              <w:rPr>
                <w:rFonts w:ascii="Arial" w:hAnsi="Arial" w:cs="Arial"/>
                <w:b/>
                <w:szCs w:val="20"/>
              </w:rPr>
              <w:t>€</w:t>
            </w:r>
            <w:r>
              <w:rPr>
                <w:rFonts w:ascii="Arial" w:hAnsi="Arial" w:cs="Arial"/>
                <w:b/>
                <w:szCs w:val="20"/>
              </w:rPr>
              <w:t xml:space="preserve"> 0,00</w:t>
            </w:r>
          </w:p>
        </w:tc>
      </w:tr>
      <w:tr w:rsidR="00F43B3A" w:rsidRPr="00E10873" w14:paraId="340143AF" w14:textId="77777777" w:rsidTr="00095D88">
        <w:trPr>
          <w:trHeight w:val="197"/>
        </w:trPr>
        <w:tc>
          <w:tcPr>
            <w:tcW w:w="4172" w:type="pct"/>
            <w:gridSpan w:val="4"/>
            <w:tcBorders>
              <w:top w:val="single" w:sz="4" w:space="0" w:color="auto"/>
              <w:left w:val="single" w:sz="4" w:space="0" w:color="auto"/>
              <w:bottom w:val="single" w:sz="4" w:space="0" w:color="auto"/>
              <w:right w:val="single" w:sz="4" w:space="0" w:color="auto"/>
            </w:tcBorders>
          </w:tcPr>
          <w:p w14:paraId="248425F7" w14:textId="77777777" w:rsidR="00F43B3A" w:rsidRPr="00E10873" w:rsidRDefault="00F43B3A" w:rsidP="0044520E">
            <w:pPr>
              <w:jc w:val="right"/>
              <w:rPr>
                <w:rFonts w:ascii="Arial" w:hAnsi="Arial" w:cs="Arial"/>
                <w:b/>
                <w:szCs w:val="20"/>
              </w:rPr>
            </w:pPr>
            <w:r w:rsidRPr="00E10873">
              <w:rPr>
                <w:rFonts w:ascii="Arial" w:hAnsi="Arial" w:cs="Arial"/>
                <w:b/>
                <w:szCs w:val="20"/>
              </w:rPr>
              <w:t>Importo complessivo al netto dell’IVA</w:t>
            </w:r>
          </w:p>
        </w:tc>
        <w:tc>
          <w:tcPr>
            <w:tcW w:w="828" w:type="pct"/>
            <w:tcBorders>
              <w:top w:val="single" w:sz="4" w:space="0" w:color="auto"/>
              <w:left w:val="single" w:sz="4" w:space="0" w:color="auto"/>
              <w:bottom w:val="single" w:sz="4" w:space="0" w:color="auto"/>
              <w:right w:val="single" w:sz="4" w:space="0" w:color="auto"/>
            </w:tcBorders>
          </w:tcPr>
          <w:p w14:paraId="7CB12C66" w14:textId="055F23F2" w:rsidR="00F43B3A" w:rsidRPr="00E10873" w:rsidRDefault="00095D88" w:rsidP="001036F7">
            <w:pPr>
              <w:rPr>
                <w:rFonts w:ascii="Arial" w:hAnsi="Arial" w:cs="Arial"/>
                <w:b/>
                <w:szCs w:val="20"/>
              </w:rPr>
            </w:pPr>
            <w:r>
              <w:rPr>
                <w:rFonts w:ascii="Arial" w:hAnsi="Arial" w:cs="Arial"/>
                <w:b/>
                <w:szCs w:val="20"/>
              </w:rPr>
              <w:t xml:space="preserve">€ </w:t>
            </w:r>
            <w:r w:rsidR="00F43B3A">
              <w:rPr>
                <w:rFonts w:ascii="Arial" w:hAnsi="Arial" w:cs="Arial"/>
                <w:b/>
                <w:szCs w:val="20"/>
              </w:rPr>
              <w:t>125.000,00</w:t>
            </w:r>
          </w:p>
        </w:tc>
      </w:tr>
    </w:tbl>
    <w:p w14:paraId="0572B7BC" w14:textId="77777777" w:rsidR="00B9232D" w:rsidRPr="00E10873" w:rsidRDefault="00B9232D" w:rsidP="00B9232D">
      <w:pPr>
        <w:rPr>
          <w:rFonts w:ascii="Arial" w:hAnsi="Arial" w:cs="Arial"/>
          <w:szCs w:val="20"/>
        </w:rPr>
      </w:pPr>
    </w:p>
    <w:p w14:paraId="631FBCCF" w14:textId="77777777" w:rsidR="00B9232D" w:rsidRPr="00E10873" w:rsidRDefault="00B9232D" w:rsidP="00B9232D">
      <w:pPr>
        <w:widowControl w:val="0"/>
        <w:tabs>
          <w:tab w:val="num" w:pos="0"/>
        </w:tabs>
        <w:rPr>
          <w:rFonts w:ascii="Arial" w:hAnsi="Arial" w:cs="Arial"/>
          <w:szCs w:val="20"/>
          <w:lang w:eastAsia="en-US"/>
        </w:rPr>
      </w:pPr>
    </w:p>
    <w:p w14:paraId="2F09DA8A" w14:textId="5689A939" w:rsidR="00B9232D" w:rsidRDefault="00B9232D" w:rsidP="00B9232D">
      <w:pPr>
        <w:rPr>
          <w:rFonts w:ascii="Arial" w:hAnsi="Arial" w:cs="Arial"/>
          <w:i/>
          <w:color w:val="0000FF"/>
          <w:szCs w:val="20"/>
        </w:rPr>
      </w:pPr>
      <w:r w:rsidRPr="00E10873">
        <w:rPr>
          <w:rFonts w:ascii="Arial" w:hAnsi="Arial" w:cs="Arial"/>
          <w:szCs w:val="20"/>
        </w:rPr>
        <w:t xml:space="preserve">Ai sensi dell’art. 26 del D. Lgs. 9 aprile 2008 n. 81, è stato redatto il “Documento unico di valutazione dei rischi da interferenze”, con riferimento ai rischi specifici da interferenza presenti nei luoghi in cui verrà espletato l’appalto e con l’indicazione delle misure per eliminare o, ove ciò non sia possibile, ridurre al minimo i rischi da interferenza, nonché dei relativi costi. I costi relativi alla sicurezza derivanti da “interferenze”, ai sensi del D. Lgs. 81/2008 e </w:t>
      </w:r>
      <w:proofErr w:type="spellStart"/>
      <w:r w:rsidRPr="00E10873">
        <w:rPr>
          <w:rFonts w:ascii="Arial" w:hAnsi="Arial" w:cs="Arial"/>
          <w:szCs w:val="20"/>
        </w:rPr>
        <w:t>s.m.i.</w:t>
      </w:r>
      <w:proofErr w:type="spellEnd"/>
      <w:r w:rsidRPr="00E10873">
        <w:rPr>
          <w:rFonts w:ascii="Arial" w:hAnsi="Arial" w:cs="Arial"/>
          <w:szCs w:val="20"/>
        </w:rPr>
        <w:t xml:space="preserve"> sono pari a </w:t>
      </w:r>
      <w:r w:rsidR="008D244F">
        <w:rPr>
          <w:rFonts w:ascii="Arial" w:hAnsi="Arial" w:cs="Arial"/>
          <w:szCs w:val="20"/>
        </w:rPr>
        <w:t>E</w:t>
      </w:r>
      <w:r w:rsidR="008D244F" w:rsidRPr="00E10873">
        <w:rPr>
          <w:rFonts w:ascii="Arial" w:hAnsi="Arial" w:cs="Arial"/>
          <w:szCs w:val="20"/>
        </w:rPr>
        <w:t>uro</w:t>
      </w:r>
      <w:r w:rsidRPr="00E10873">
        <w:rPr>
          <w:rFonts w:ascii="Arial" w:hAnsi="Arial" w:cs="Arial"/>
          <w:szCs w:val="20"/>
        </w:rPr>
        <w:t xml:space="preserve"> </w:t>
      </w:r>
      <w:r w:rsidR="00F43B3A">
        <w:rPr>
          <w:rFonts w:ascii="Arial" w:hAnsi="Arial" w:cs="Arial"/>
          <w:szCs w:val="20"/>
        </w:rPr>
        <w:t>0,00 (Euro zero</w:t>
      </w:r>
      <w:r w:rsidRPr="00E10873">
        <w:rPr>
          <w:rFonts w:ascii="Arial" w:hAnsi="Arial" w:cs="Arial"/>
          <w:szCs w:val="20"/>
        </w:rPr>
        <w:t>).</w:t>
      </w:r>
    </w:p>
    <w:p w14:paraId="28119F4D" w14:textId="77777777" w:rsidR="0079658D" w:rsidRPr="00E10873" w:rsidRDefault="0079658D" w:rsidP="00B9232D">
      <w:pPr>
        <w:rPr>
          <w:rFonts w:ascii="Arial" w:hAnsi="Arial" w:cs="Arial"/>
          <w:szCs w:val="20"/>
        </w:rPr>
      </w:pPr>
    </w:p>
    <w:p w14:paraId="25E8254E" w14:textId="77777777" w:rsidR="00B9232D" w:rsidRPr="00E10873" w:rsidRDefault="00B9232D" w:rsidP="00B9232D">
      <w:pPr>
        <w:rPr>
          <w:rFonts w:ascii="Arial" w:hAnsi="Arial" w:cs="Arial"/>
          <w:b/>
          <w:i/>
          <w:color w:val="0000FF"/>
          <w:szCs w:val="20"/>
          <w:lang w:eastAsia="en-US"/>
        </w:rPr>
      </w:pPr>
    </w:p>
    <w:p w14:paraId="22C5AF28" w14:textId="77777777" w:rsidR="00B9232D" w:rsidRPr="00E10873" w:rsidRDefault="00DE4014" w:rsidP="00B9232D">
      <w:pPr>
        <w:widowControl w:val="0"/>
        <w:tabs>
          <w:tab w:val="num" w:pos="0"/>
        </w:tabs>
        <w:rPr>
          <w:rFonts w:ascii="Arial" w:hAnsi="Arial" w:cs="Arial"/>
          <w:b/>
          <w:bCs/>
          <w:iCs/>
          <w:szCs w:val="20"/>
        </w:rPr>
      </w:pPr>
      <w:r>
        <w:rPr>
          <w:rFonts w:ascii="Arial" w:hAnsi="Arial" w:cs="Arial"/>
          <w:b/>
          <w:bCs/>
          <w:iCs/>
          <w:szCs w:val="20"/>
        </w:rPr>
        <w:lastRenderedPageBreak/>
        <w:t>3</w:t>
      </w:r>
      <w:r w:rsidR="00B9232D" w:rsidRPr="00E10873">
        <w:rPr>
          <w:rFonts w:ascii="Arial" w:hAnsi="Arial" w:cs="Arial"/>
          <w:b/>
          <w:bCs/>
          <w:iCs/>
          <w:szCs w:val="20"/>
        </w:rPr>
        <w:t>.1 Durata</w:t>
      </w:r>
    </w:p>
    <w:p w14:paraId="14DD5066" w14:textId="1F727690" w:rsidR="00B9232D" w:rsidRPr="00E10873" w:rsidRDefault="00B9232D" w:rsidP="00B9232D">
      <w:pPr>
        <w:widowControl w:val="0"/>
        <w:tabs>
          <w:tab w:val="num" w:pos="0"/>
        </w:tabs>
        <w:rPr>
          <w:rFonts w:ascii="Arial" w:hAnsi="Arial" w:cs="Arial"/>
          <w:i/>
          <w:szCs w:val="20"/>
          <w:lang w:eastAsia="en-US"/>
        </w:rPr>
      </w:pPr>
      <w:r w:rsidRPr="00E10873">
        <w:rPr>
          <w:rFonts w:ascii="Arial" w:hAnsi="Arial" w:cs="Arial"/>
          <w:szCs w:val="20"/>
          <w:lang w:eastAsia="en-US"/>
        </w:rPr>
        <w:t xml:space="preserve">La durata dell’appalto (escluse le eventuali opzioni) è di </w:t>
      </w:r>
      <w:r w:rsidR="00F43B3A">
        <w:rPr>
          <w:rFonts w:ascii="Arial" w:hAnsi="Arial" w:cs="Arial"/>
          <w:szCs w:val="20"/>
          <w:lang w:eastAsia="en-US"/>
        </w:rPr>
        <w:t>18 mesi</w:t>
      </w:r>
      <w:r w:rsidRPr="00E10873">
        <w:rPr>
          <w:rFonts w:ascii="Arial" w:hAnsi="Arial" w:cs="Arial"/>
          <w:szCs w:val="20"/>
          <w:lang w:eastAsia="en-US"/>
        </w:rPr>
        <w:t>, decorrenti dalla data di dalla sottoscrizione del contratto</w:t>
      </w:r>
      <w:r w:rsidRPr="00E10873">
        <w:rPr>
          <w:rFonts w:ascii="Arial" w:hAnsi="Arial" w:cs="Arial"/>
          <w:i/>
          <w:szCs w:val="20"/>
          <w:lang w:eastAsia="en-US"/>
        </w:rPr>
        <w:t>.</w:t>
      </w:r>
    </w:p>
    <w:p w14:paraId="09621BBF" w14:textId="053B32FB" w:rsidR="00B9232D" w:rsidRPr="00E10873" w:rsidRDefault="00B9232D" w:rsidP="00B9232D">
      <w:pPr>
        <w:widowControl w:val="0"/>
        <w:tabs>
          <w:tab w:val="num" w:pos="0"/>
        </w:tabs>
        <w:rPr>
          <w:rFonts w:ascii="Arial" w:hAnsi="Arial" w:cs="Arial"/>
          <w:bCs/>
          <w:iCs/>
          <w:szCs w:val="20"/>
        </w:rPr>
      </w:pPr>
    </w:p>
    <w:p w14:paraId="0A5EC377" w14:textId="4B1F714B" w:rsidR="00B9232D" w:rsidRPr="00E10873" w:rsidRDefault="00DE4014" w:rsidP="00B9232D">
      <w:pPr>
        <w:widowControl w:val="0"/>
        <w:tabs>
          <w:tab w:val="num" w:pos="0"/>
        </w:tabs>
        <w:rPr>
          <w:rFonts w:ascii="Arial" w:hAnsi="Arial" w:cs="Arial"/>
          <w:b/>
          <w:bCs/>
          <w:iCs/>
          <w:szCs w:val="20"/>
        </w:rPr>
      </w:pPr>
      <w:r>
        <w:rPr>
          <w:rFonts w:ascii="Arial" w:hAnsi="Arial" w:cs="Arial"/>
          <w:b/>
          <w:bCs/>
          <w:iCs/>
          <w:szCs w:val="20"/>
        </w:rPr>
        <w:t>3</w:t>
      </w:r>
      <w:r w:rsidR="00B9232D" w:rsidRPr="00E10873">
        <w:rPr>
          <w:rFonts w:ascii="Arial" w:hAnsi="Arial" w:cs="Arial"/>
          <w:b/>
          <w:bCs/>
          <w:iCs/>
          <w:szCs w:val="20"/>
        </w:rPr>
        <w:t xml:space="preserve">.2 Revisione dei prezzi </w:t>
      </w:r>
    </w:p>
    <w:p w14:paraId="707D536A" w14:textId="77777777" w:rsidR="00B9232D" w:rsidRPr="00E10873" w:rsidRDefault="00B9232D" w:rsidP="00B9232D">
      <w:pPr>
        <w:rPr>
          <w:rFonts w:ascii="Arial" w:hAnsi="Arial" w:cs="Arial"/>
          <w:iCs/>
          <w:szCs w:val="20"/>
          <w:lang w:eastAsia="en-US"/>
        </w:rPr>
      </w:pPr>
      <w:r w:rsidRPr="00E10873">
        <w:rPr>
          <w:rFonts w:ascii="Arial" w:hAnsi="Arial" w:cs="Arial"/>
          <w:iCs/>
          <w:szCs w:val="20"/>
          <w:lang w:eastAsia="en-US"/>
        </w:rPr>
        <w:t>Nel corso di esecuzione del contratto è ammessa la revisione dei prezzi alle condizioni previste nel contratto.</w:t>
      </w:r>
    </w:p>
    <w:p w14:paraId="12F609A3" w14:textId="77777777" w:rsidR="00B9232D" w:rsidRPr="00E10873" w:rsidRDefault="00B9232D" w:rsidP="00B9232D">
      <w:pPr>
        <w:widowControl w:val="0"/>
        <w:tabs>
          <w:tab w:val="num" w:pos="0"/>
        </w:tabs>
        <w:rPr>
          <w:rFonts w:ascii="Arial" w:hAnsi="Arial" w:cs="Arial"/>
          <w:szCs w:val="20"/>
          <w:lang w:eastAsia="en-US"/>
        </w:rPr>
      </w:pPr>
    </w:p>
    <w:p w14:paraId="03DC7D12" w14:textId="4EA67F8E" w:rsidR="00F43B3A" w:rsidRPr="00E10873" w:rsidRDefault="00DE4014" w:rsidP="00F43B3A">
      <w:pPr>
        <w:widowControl w:val="0"/>
        <w:tabs>
          <w:tab w:val="num" w:pos="0"/>
        </w:tabs>
        <w:rPr>
          <w:rFonts w:ascii="Arial" w:hAnsi="Arial" w:cs="Arial"/>
          <w:b/>
          <w:i/>
          <w:szCs w:val="20"/>
          <w:lang w:eastAsia="en-US"/>
        </w:rPr>
      </w:pPr>
      <w:r>
        <w:rPr>
          <w:rFonts w:ascii="Arial" w:hAnsi="Arial" w:cs="Arial"/>
          <w:b/>
          <w:bCs/>
          <w:iCs/>
          <w:szCs w:val="20"/>
        </w:rPr>
        <w:t>3</w:t>
      </w:r>
      <w:r w:rsidR="00B9232D" w:rsidRPr="00E10873">
        <w:rPr>
          <w:rFonts w:ascii="Arial" w:hAnsi="Arial" w:cs="Arial"/>
          <w:b/>
          <w:bCs/>
          <w:iCs/>
          <w:szCs w:val="20"/>
        </w:rPr>
        <w:t xml:space="preserve">.3 Modifiche del contratto in corso di esecuzione </w:t>
      </w:r>
    </w:p>
    <w:p w14:paraId="441EFCAE" w14:textId="6EE58149" w:rsidR="00F43B3A" w:rsidRPr="00E10873" w:rsidRDefault="00F43B3A" w:rsidP="00F43B3A">
      <w:pPr>
        <w:widowControl w:val="0"/>
        <w:rPr>
          <w:rFonts w:ascii="Arial" w:hAnsi="Arial" w:cs="Arial"/>
          <w:bCs/>
          <w:i/>
          <w:color w:val="0033CC"/>
          <w:szCs w:val="20"/>
        </w:rPr>
      </w:pPr>
      <w:r w:rsidRPr="00E10873">
        <w:rPr>
          <w:rFonts w:ascii="Arial" w:hAnsi="Arial" w:cs="Arial"/>
          <w:szCs w:val="20"/>
          <w:lang w:eastAsia="en-US"/>
        </w:rPr>
        <w:t xml:space="preserve">Il </w:t>
      </w:r>
      <w:r w:rsidRPr="00E10873">
        <w:rPr>
          <w:rFonts w:ascii="Arial" w:hAnsi="Arial" w:cs="Arial"/>
          <w:b/>
          <w:bCs/>
          <w:szCs w:val="20"/>
          <w:lang w:eastAsia="en-US"/>
        </w:rPr>
        <w:t xml:space="preserve">valore </w:t>
      </w:r>
      <w:r>
        <w:rPr>
          <w:rFonts w:ascii="Arial" w:hAnsi="Arial" w:cs="Arial"/>
          <w:b/>
          <w:bCs/>
          <w:szCs w:val="20"/>
          <w:lang w:eastAsia="en-US"/>
        </w:rPr>
        <w:t>globale stimato</w:t>
      </w:r>
      <w:r w:rsidRPr="00E10873">
        <w:rPr>
          <w:rFonts w:ascii="Arial" w:hAnsi="Arial" w:cs="Arial"/>
          <w:b/>
          <w:bCs/>
          <w:szCs w:val="20"/>
          <w:lang w:eastAsia="en-US"/>
        </w:rPr>
        <w:t xml:space="preserve"> del contratto</w:t>
      </w:r>
      <w:r w:rsidRPr="00E10873">
        <w:rPr>
          <w:rFonts w:ascii="Arial" w:hAnsi="Arial" w:cs="Arial"/>
          <w:szCs w:val="20"/>
          <w:lang w:eastAsia="en-US"/>
        </w:rPr>
        <w:t xml:space="preserve"> è pari ad € </w:t>
      </w:r>
      <w:r>
        <w:rPr>
          <w:rFonts w:ascii="Arial" w:hAnsi="Arial" w:cs="Arial"/>
          <w:b/>
          <w:szCs w:val="20"/>
        </w:rPr>
        <w:t>137.500,00</w:t>
      </w:r>
    </w:p>
    <w:p w14:paraId="73D07932" w14:textId="77777777" w:rsidR="00F43B3A" w:rsidRPr="00E10873" w:rsidRDefault="00F43B3A" w:rsidP="00F43B3A">
      <w:pPr>
        <w:widowControl w:val="0"/>
        <w:rPr>
          <w:rFonts w:ascii="Arial" w:hAnsi="Arial" w:cs="Arial"/>
          <w:szCs w:val="20"/>
          <w:lang w:eastAsia="en-US"/>
        </w:rPr>
      </w:pPr>
      <w:r w:rsidRPr="00E10873">
        <w:rPr>
          <w:rFonts w:ascii="Arial" w:hAnsi="Arial" w:cs="Arial"/>
          <w:szCs w:val="20"/>
          <w:lang w:eastAsia="en-US"/>
        </w:rPr>
        <w:t>Tabella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9"/>
        <w:gridCol w:w="3405"/>
      </w:tblGrid>
      <w:tr w:rsidR="00F43B3A" w:rsidRPr="006608DB" w14:paraId="60216142" w14:textId="77777777" w:rsidTr="00B46915">
        <w:tc>
          <w:tcPr>
            <w:tcW w:w="5089" w:type="dxa"/>
            <w:tcBorders>
              <w:top w:val="single" w:sz="4" w:space="0" w:color="auto"/>
              <w:left w:val="single" w:sz="4" w:space="0" w:color="auto"/>
              <w:bottom w:val="single" w:sz="4" w:space="0" w:color="auto"/>
              <w:right w:val="single" w:sz="4" w:space="0" w:color="auto"/>
            </w:tcBorders>
          </w:tcPr>
          <w:p w14:paraId="1FC67923" w14:textId="77777777" w:rsidR="00F43B3A" w:rsidRPr="00B74BB7" w:rsidRDefault="00F43B3A" w:rsidP="00B46915">
            <w:pPr>
              <w:tabs>
                <w:tab w:val="num" w:pos="0"/>
              </w:tabs>
              <w:rPr>
                <w:rFonts w:ascii="Arial" w:hAnsi="Arial" w:cs="Arial"/>
                <w:b/>
                <w:szCs w:val="20"/>
              </w:rPr>
            </w:pPr>
            <w:r w:rsidRPr="00B74BB7">
              <w:rPr>
                <w:rFonts w:ascii="Arial" w:hAnsi="Arial" w:cs="Arial"/>
                <w:b/>
                <w:szCs w:val="20"/>
              </w:rPr>
              <w:t>Descrizione</w:t>
            </w:r>
          </w:p>
        </w:tc>
        <w:tc>
          <w:tcPr>
            <w:tcW w:w="3405" w:type="dxa"/>
            <w:tcBorders>
              <w:top w:val="single" w:sz="4" w:space="0" w:color="auto"/>
              <w:left w:val="single" w:sz="4" w:space="0" w:color="auto"/>
              <w:bottom w:val="single" w:sz="4" w:space="0" w:color="auto"/>
              <w:right w:val="single" w:sz="4" w:space="0" w:color="auto"/>
            </w:tcBorders>
          </w:tcPr>
          <w:p w14:paraId="1C2204DD" w14:textId="77777777" w:rsidR="00F43B3A" w:rsidRPr="00B74BB7" w:rsidRDefault="00F43B3A" w:rsidP="00B46915">
            <w:pPr>
              <w:tabs>
                <w:tab w:val="num" w:pos="0"/>
              </w:tabs>
              <w:jc w:val="right"/>
              <w:rPr>
                <w:rFonts w:ascii="Arial" w:hAnsi="Arial" w:cs="Arial"/>
                <w:b/>
                <w:szCs w:val="20"/>
              </w:rPr>
            </w:pPr>
            <w:r w:rsidRPr="00B74BB7">
              <w:rPr>
                <w:rFonts w:ascii="Arial" w:hAnsi="Arial" w:cs="Arial"/>
                <w:b/>
                <w:szCs w:val="20"/>
              </w:rPr>
              <w:t>Importo</w:t>
            </w:r>
          </w:p>
        </w:tc>
      </w:tr>
      <w:tr w:rsidR="00F43B3A" w:rsidRPr="006608DB" w14:paraId="1373EAD4" w14:textId="77777777" w:rsidTr="00B46915">
        <w:tc>
          <w:tcPr>
            <w:tcW w:w="5089" w:type="dxa"/>
            <w:tcBorders>
              <w:top w:val="single" w:sz="4" w:space="0" w:color="auto"/>
              <w:left w:val="single" w:sz="4" w:space="0" w:color="auto"/>
              <w:bottom w:val="single" w:sz="4" w:space="0" w:color="auto"/>
              <w:right w:val="single" w:sz="4" w:space="0" w:color="auto"/>
            </w:tcBorders>
          </w:tcPr>
          <w:p w14:paraId="7B9D0C0C" w14:textId="77777777" w:rsidR="00F43B3A" w:rsidRPr="00B74BB7" w:rsidRDefault="00F43B3A" w:rsidP="00B46915">
            <w:pPr>
              <w:tabs>
                <w:tab w:val="num" w:pos="0"/>
              </w:tabs>
              <w:rPr>
                <w:rFonts w:ascii="Arial" w:hAnsi="Arial" w:cs="Arial"/>
                <w:b/>
                <w:szCs w:val="20"/>
              </w:rPr>
            </w:pPr>
            <w:r w:rsidRPr="00B74BB7">
              <w:rPr>
                <w:rFonts w:ascii="Arial" w:hAnsi="Arial" w:cs="Arial"/>
                <w:b/>
                <w:szCs w:val="20"/>
              </w:rPr>
              <w:t xml:space="preserve">Importo Complessivo </w:t>
            </w:r>
          </w:p>
        </w:tc>
        <w:tc>
          <w:tcPr>
            <w:tcW w:w="3405" w:type="dxa"/>
            <w:tcBorders>
              <w:top w:val="single" w:sz="4" w:space="0" w:color="auto"/>
              <w:left w:val="single" w:sz="4" w:space="0" w:color="auto"/>
              <w:bottom w:val="single" w:sz="4" w:space="0" w:color="auto"/>
              <w:right w:val="single" w:sz="4" w:space="0" w:color="auto"/>
            </w:tcBorders>
          </w:tcPr>
          <w:p w14:paraId="52E417DA" w14:textId="0A654DDA" w:rsidR="00F43B3A" w:rsidRPr="00B74BB7" w:rsidRDefault="00F43B3A" w:rsidP="00B46915">
            <w:pPr>
              <w:tabs>
                <w:tab w:val="num" w:pos="0"/>
              </w:tabs>
              <w:jc w:val="right"/>
              <w:rPr>
                <w:rFonts w:ascii="Arial" w:hAnsi="Arial" w:cs="Arial"/>
                <w:b/>
                <w:szCs w:val="20"/>
              </w:rPr>
            </w:pPr>
            <w:r>
              <w:rPr>
                <w:rFonts w:ascii="Arial" w:hAnsi="Arial" w:cs="Arial"/>
                <w:b/>
                <w:szCs w:val="20"/>
              </w:rPr>
              <w:t>€ 125.000,00</w:t>
            </w:r>
          </w:p>
        </w:tc>
      </w:tr>
      <w:tr w:rsidR="00F43B3A" w:rsidRPr="006608DB" w14:paraId="392AFA2E" w14:textId="77777777" w:rsidTr="00B46915">
        <w:tc>
          <w:tcPr>
            <w:tcW w:w="5089" w:type="dxa"/>
            <w:tcBorders>
              <w:top w:val="single" w:sz="4" w:space="0" w:color="auto"/>
              <w:left w:val="single" w:sz="4" w:space="0" w:color="auto"/>
              <w:bottom w:val="single" w:sz="4" w:space="0" w:color="auto"/>
              <w:right w:val="single" w:sz="4" w:space="0" w:color="auto"/>
            </w:tcBorders>
          </w:tcPr>
          <w:p w14:paraId="61047851" w14:textId="77777777" w:rsidR="00F43B3A" w:rsidRPr="00B74BB7" w:rsidRDefault="00F43B3A" w:rsidP="00B46915">
            <w:pPr>
              <w:tabs>
                <w:tab w:val="num" w:pos="0"/>
              </w:tabs>
              <w:rPr>
                <w:rFonts w:ascii="Arial" w:hAnsi="Arial" w:cs="Arial"/>
                <w:b/>
                <w:szCs w:val="20"/>
              </w:rPr>
            </w:pPr>
            <w:r w:rsidRPr="00B74BB7">
              <w:rPr>
                <w:rFonts w:ascii="Arial" w:hAnsi="Arial" w:cs="Arial"/>
                <w:b/>
                <w:szCs w:val="20"/>
              </w:rPr>
              <w:t xml:space="preserve">Importo massimo del quinto d’obbligo </w:t>
            </w:r>
          </w:p>
          <w:p w14:paraId="0388A933" w14:textId="77777777" w:rsidR="00F43B3A" w:rsidRPr="00B74BB7" w:rsidRDefault="00F43B3A" w:rsidP="00B46915">
            <w:pPr>
              <w:tabs>
                <w:tab w:val="num" w:pos="0"/>
              </w:tabs>
              <w:rPr>
                <w:rFonts w:ascii="Arial" w:hAnsi="Arial" w:cs="Arial"/>
                <w:b/>
                <w:szCs w:val="20"/>
              </w:rPr>
            </w:pPr>
            <w:r w:rsidRPr="00B74BB7">
              <w:rPr>
                <w:rFonts w:ascii="Arial" w:hAnsi="Arial" w:cs="Arial"/>
                <w:b/>
                <w:szCs w:val="20"/>
              </w:rPr>
              <w:t xml:space="preserve">(ex art. 120 co. 9 </w:t>
            </w:r>
            <w:proofErr w:type="spellStart"/>
            <w:r w:rsidRPr="00B74BB7">
              <w:rPr>
                <w:rFonts w:ascii="Arial" w:hAnsi="Arial" w:cs="Arial"/>
                <w:b/>
                <w:szCs w:val="20"/>
              </w:rPr>
              <w:t>D.Lgs.</w:t>
            </w:r>
            <w:proofErr w:type="spellEnd"/>
            <w:r w:rsidRPr="00B74BB7">
              <w:rPr>
                <w:rFonts w:ascii="Arial" w:hAnsi="Arial" w:cs="Arial"/>
                <w:b/>
                <w:szCs w:val="20"/>
              </w:rPr>
              <w:t xml:space="preserve"> 36/2023)</w:t>
            </w:r>
          </w:p>
        </w:tc>
        <w:tc>
          <w:tcPr>
            <w:tcW w:w="3405" w:type="dxa"/>
            <w:tcBorders>
              <w:top w:val="single" w:sz="4" w:space="0" w:color="auto"/>
              <w:left w:val="single" w:sz="4" w:space="0" w:color="auto"/>
              <w:bottom w:val="single" w:sz="4" w:space="0" w:color="auto"/>
              <w:right w:val="single" w:sz="4" w:space="0" w:color="auto"/>
            </w:tcBorders>
          </w:tcPr>
          <w:p w14:paraId="2CCFC0FA" w14:textId="7464B2D4" w:rsidR="00F43B3A" w:rsidRPr="00B74BB7" w:rsidRDefault="00F43B3A" w:rsidP="00B46915">
            <w:pPr>
              <w:tabs>
                <w:tab w:val="num" w:pos="0"/>
              </w:tabs>
              <w:jc w:val="right"/>
              <w:rPr>
                <w:rFonts w:ascii="Arial" w:hAnsi="Arial" w:cs="Arial"/>
                <w:b/>
                <w:szCs w:val="20"/>
              </w:rPr>
            </w:pPr>
            <w:r>
              <w:rPr>
                <w:rFonts w:ascii="Arial" w:hAnsi="Arial" w:cs="Arial"/>
                <w:b/>
                <w:szCs w:val="20"/>
              </w:rPr>
              <w:t>€ 12.500,00</w:t>
            </w:r>
          </w:p>
        </w:tc>
      </w:tr>
      <w:tr w:rsidR="00F43B3A" w:rsidRPr="006608DB" w14:paraId="62E59A12" w14:textId="77777777" w:rsidTr="00B46915">
        <w:tc>
          <w:tcPr>
            <w:tcW w:w="5089" w:type="dxa"/>
            <w:tcBorders>
              <w:top w:val="single" w:sz="4" w:space="0" w:color="auto"/>
              <w:left w:val="single" w:sz="4" w:space="0" w:color="auto"/>
              <w:bottom w:val="single" w:sz="4" w:space="0" w:color="auto"/>
              <w:right w:val="single" w:sz="4" w:space="0" w:color="auto"/>
            </w:tcBorders>
          </w:tcPr>
          <w:p w14:paraId="40CC9BDD" w14:textId="77777777" w:rsidR="00F43B3A" w:rsidRPr="00B74BB7" w:rsidRDefault="00F43B3A" w:rsidP="00B46915">
            <w:pPr>
              <w:tabs>
                <w:tab w:val="num" w:pos="0"/>
              </w:tabs>
              <w:rPr>
                <w:rFonts w:ascii="Arial" w:hAnsi="Arial" w:cs="Arial"/>
                <w:b/>
                <w:szCs w:val="20"/>
              </w:rPr>
            </w:pPr>
            <w:r w:rsidRPr="00B74BB7">
              <w:rPr>
                <w:rFonts w:ascii="Arial" w:hAnsi="Arial" w:cs="Arial"/>
                <w:b/>
                <w:szCs w:val="20"/>
              </w:rPr>
              <w:t>VALORE GLOBALE STIMATO (IVA esclusa)</w:t>
            </w:r>
          </w:p>
        </w:tc>
        <w:tc>
          <w:tcPr>
            <w:tcW w:w="3405" w:type="dxa"/>
            <w:tcBorders>
              <w:top w:val="single" w:sz="4" w:space="0" w:color="auto"/>
              <w:left w:val="single" w:sz="4" w:space="0" w:color="auto"/>
              <w:bottom w:val="single" w:sz="4" w:space="0" w:color="auto"/>
              <w:right w:val="single" w:sz="4" w:space="0" w:color="auto"/>
            </w:tcBorders>
          </w:tcPr>
          <w:p w14:paraId="04844F5F" w14:textId="5A42CBE6" w:rsidR="00F43B3A" w:rsidRPr="00B74BB7" w:rsidRDefault="00F43B3A" w:rsidP="00B46915">
            <w:pPr>
              <w:tabs>
                <w:tab w:val="num" w:pos="0"/>
              </w:tabs>
              <w:jc w:val="right"/>
              <w:rPr>
                <w:rFonts w:ascii="Arial" w:hAnsi="Arial" w:cs="Arial"/>
                <w:b/>
                <w:szCs w:val="20"/>
              </w:rPr>
            </w:pPr>
            <w:r>
              <w:rPr>
                <w:rFonts w:ascii="Arial" w:hAnsi="Arial" w:cs="Arial"/>
                <w:b/>
                <w:szCs w:val="20"/>
              </w:rPr>
              <w:t>€ 137</w:t>
            </w:r>
            <w:r w:rsidRPr="00B74BB7">
              <w:rPr>
                <w:rFonts w:ascii="Arial" w:hAnsi="Arial" w:cs="Arial"/>
                <w:b/>
                <w:szCs w:val="20"/>
              </w:rPr>
              <w:t>.</w:t>
            </w:r>
            <w:r>
              <w:rPr>
                <w:rFonts w:ascii="Arial" w:hAnsi="Arial" w:cs="Arial"/>
                <w:b/>
                <w:szCs w:val="20"/>
              </w:rPr>
              <w:t>500</w:t>
            </w:r>
            <w:r w:rsidRPr="00B74BB7">
              <w:rPr>
                <w:rFonts w:ascii="Arial" w:hAnsi="Arial" w:cs="Arial"/>
                <w:b/>
                <w:szCs w:val="20"/>
              </w:rPr>
              <w:t>,00</w:t>
            </w:r>
          </w:p>
        </w:tc>
      </w:tr>
    </w:tbl>
    <w:p w14:paraId="1D5484F9" w14:textId="77777777" w:rsidR="00F43B3A" w:rsidRPr="00E10873" w:rsidRDefault="00F43B3A" w:rsidP="00F43B3A">
      <w:pPr>
        <w:ind w:left="720"/>
        <w:rPr>
          <w:rFonts w:ascii="Arial" w:hAnsi="Arial" w:cs="Arial"/>
          <w:szCs w:val="20"/>
        </w:rPr>
      </w:pPr>
    </w:p>
    <w:p w14:paraId="71357683" w14:textId="77777777" w:rsidR="0079658D" w:rsidRPr="0079658D" w:rsidRDefault="00DC74E0" w:rsidP="0079658D">
      <w:pPr>
        <w:pStyle w:val="Titolo1"/>
        <w:numPr>
          <w:ilvl w:val="0"/>
          <w:numId w:val="18"/>
        </w:numPr>
        <w:jc w:val="both"/>
        <w:rPr>
          <w:rFonts w:ascii="Arial" w:hAnsi="Arial" w:cs="Arial"/>
        </w:rPr>
      </w:pPr>
      <w:bookmarkStart w:id="9" w:name="_Toc212456849"/>
      <w:r w:rsidRPr="00E10873">
        <w:rPr>
          <w:rFonts w:ascii="Arial" w:hAnsi="Arial" w:cs="Arial"/>
        </w:rPr>
        <w:t xml:space="preserve">REQUISITI </w:t>
      </w:r>
      <w:r w:rsidR="00984037" w:rsidRPr="00E10873">
        <w:rPr>
          <w:rFonts w:ascii="Arial" w:hAnsi="Arial" w:cs="Arial"/>
        </w:rPr>
        <w:t>GENERAL</w:t>
      </w:r>
      <w:r w:rsidRPr="00E10873">
        <w:rPr>
          <w:rFonts w:ascii="Arial" w:hAnsi="Arial" w:cs="Arial"/>
        </w:rPr>
        <w:t>I</w:t>
      </w:r>
      <w:bookmarkEnd w:id="9"/>
    </w:p>
    <w:p w14:paraId="2B107275" w14:textId="77777777" w:rsidR="0079658D" w:rsidRDefault="0079658D" w:rsidP="007D0C53">
      <w:pPr>
        <w:rPr>
          <w:rFonts w:ascii="Arial" w:hAnsi="Arial" w:cs="Arial"/>
          <w:szCs w:val="20"/>
        </w:rPr>
      </w:pPr>
    </w:p>
    <w:p w14:paraId="3103B784" w14:textId="4544E2EC" w:rsidR="003A28CF" w:rsidRDefault="003A28CF" w:rsidP="007D0C53">
      <w:pPr>
        <w:rPr>
          <w:rFonts w:ascii="Arial" w:hAnsi="Arial" w:cs="Arial"/>
          <w:szCs w:val="20"/>
        </w:rPr>
      </w:pPr>
      <w:r w:rsidRPr="00E10873">
        <w:rPr>
          <w:rFonts w:ascii="Arial" w:hAnsi="Arial" w:cs="Arial"/>
          <w:szCs w:val="20"/>
        </w:rPr>
        <w:t>L’operatore economico deve essere in possesso, a pena di esclusione, dei requisiti di ordine generale di cui al par. 3 del Capitolato d’oneri del Bando M</w:t>
      </w:r>
      <w:r w:rsidR="00A36131" w:rsidRPr="00E10873">
        <w:rPr>
          <w:rFonts w:ascii="Arial" w:hAnsi="Arial" w:cs="Arial"/>
          <w:szCs w:val="20"/>
        </w:rPr>
        <w:t xml:space="preserve">EPA </w:t>
      </w:r>
      <w:r w:rsidR="00F43B3A">
        <w:rPr>
          <w:rFonts w:ascii="Arial" w:hAnsi="Arial" w:cs="Arial"/>
          <w:szCs w:val="20"/>
        </w:rPr>
        <w:t xml:space="preserve">Servizi categoria </w:t>
      </w:r>
      <w:r w:rsidR="00815381" w:rsidRPr="00815381">
        <w:rPr>
          <w:rFonts w:ascii="Arial" w:hAnsi="Arial" w:cs="Arial"/>
          <w:szCs w:val="20"/>
        </w:rPr>
        <w:t>Servizi di amministrazione degli immobili</w:t>
      </w:r>
      <w:r w:rsidRPr="00E10873">
        <w:rPr>
          <w:rFonts w:ascii="Arial" w:hAnsi="Arial" w:cs="Arial"/>
          <w:szCs w:val="20"/>
        </w:rPr>
        <w:t>, così come previsti dal Codice, nonché degli ulteriori requisiti indicati nel presente paragrafo.</w:t>
      </w:r>
    </w:p>
    <w:p w14:paraId="76A40197" w14:textId="77777777" w:rsidR="0079658D" w:rsidRPr="00E10873" w:rsidRDefault="0079658D" w:rsidP="007D0C53">
      <w:pPr>
        <w:rPr>
          <w:rFonts w:ascii="Arial" w:hAnsi="Arial" w:cs="Arial"/>
          <w:szCs w:val="20"/>
        </w:rPr>
      </w:pPr>
    </w:p>
    <w:p w14:paraId="0CDDF85E" w14:textId="4DFC21B9" w:rsidR="0046084F" w:rsidRPr="00E10873" w:rsidRDefault="00BD6897" w:rsidP="007924F3">
      <w:pPr>
        <w:widowControl w:val="0"/>
        <w:tabs>
          <w:tab w:val="num" w:pos="0"/>
        </w:tabs>
        <w:autoSpaceDE/>
        <w:autoSpaceDN/>
        <w:adjustRightInd/>
        <w:rPr>
          <w:rFonts w:ascii="Arial" w:hAnsi="Arial" w:cs="Arial"/>
          <w:szCs w:val="18"/>
          <w:lang w:eastAsia="en-US"/>
        </w:rPr>
      </w:pPr>
      <w:r w:rsidRPr="00E10873">
        <w:rPr>
          <w:rFonts w:ascii="Arial" w:hAnsi="Arial" w:cs="Arial"/>
          <w:szCs w:val="18"/>
          <w:lang w:eastAsia="en-US"/>
        </w:rPr>
        <w:t xml:space="preserve"> </w:t>
      </w:r>
      <w:r w:rsidR="0046084F" w:rsidRPr="00E10873">
        <w:rPr>
          <w:rFonts w:ascii="Arial" w:hAnsi="Arial" w:cs="Arial"/>
          <w:szCs w:val="18"/>
          <w:lang w:eastAsia="en-US"/>
        </w:rPr>
        <w:t>La stazione appaltante verifica il possesso dei requisiti di ordine generale accedendo al fascicolo virtuale dell’operatore economico (di seguito: FVOE).</w:t>
      </w:r>
      <w:r w:rsidR="004737A7" w:rsidRPr="00E10873">
        <w:rPr>
          <w:rFonts w:ascii="Arial" w:hAnsi="Arial" w:cs="Arial"/>
          <w:szCs w:val="18"/>
          <w:lang w:eastAsia="en-US"/>
        </w:rPr>
        <w:t xml:space="preserve"> </w:t>
      </w:r>
      <w:r w:rsidR="004737A7" w:rsidRPr="00E10873">
        <w:rPr>
          <w:rFonts w:ascii="Arial" w:hAnsi="Arial" w:cs="Arial"/>
          <w:szCs w:val="18"/>
        </w:rPr>
        <w:t xml:space="preserve">In caso di produzione parziale o di assenza dei documenti, si procederà a richiedere al concorrente di produrre o integrare la suddetta documentazione </w:t>
      </w:r>
      <w:r w:rsidR="004737A7" w:rsidRPr="00E10873">
        <w:rPr>
          <w:rFonts w:ascii="Arial" w:hAnsi="Arial" w:cs="Arial"/>
          <w:szCs w:val="18"/>
          <w:u w:val="single"/>
        </w:rPr>
        <w:t>direttamente sul FVOE</w:t>
      </w:r>
      <w:r w:rsidR="0079658D">
        <w:rPr>
          <w:rFonts w:ascii="Arial" w:hAnsi="Arial" w:cs="Arial"/>
          <w:szCs w:val="18"/>
          <w:u w:val="single"/>
        </w:rPr>
        <w:t xml:space="preserve">. </w:t>
      </w:r>
    </w:p>
    <w:p w14:paraId="3A8DE107" w14:textId="77777777" w:rsidR="00A36131" w:rsidRPr="00E10873" w:rsidRDefault="00A36131" w:rsidP="00A36131">
      <w:pPr>
        <w:widowControl w:val="0"/>
        <w:rPr>
          <w:rFonts w:ascii="Arial" w:hAnsi="Arial" w:cs="Arial"/>
          <w:szCs w:val="20"/>
          <w:lang w:eastAsia="en-US"/>
        </w:rPr>
      </w:pPr>
      <w:r w:rsidRPr="00E10873">
        <w:rPr>
          <w:rFonts w:ascii="Arial" w:hAnsi="Arial" w:cs="Arial"/>
          <w:szCs w:val="20"/>
          <w:lang w:eastAsia="en-US"/>
        </w:rPr>
        <w:t>Le circostanze di cui all’articolo 94 del Codice sono cause di mancato affidamento automatico. La sussistenza delle circostanze di cui all’articolo 95 del Codice è accertata previo contraddittorio con l’operatore economico.</w:t>
      </w:r>
    </w:p>
    <w:p w14:paraId="6FFE89D4" w14:textId="77777777" w:rsidR="00A36131" w:rsidRPr="00E10873" w:rsidRDefault="00A36131" w:rsidP="00A36131">
      <w:pPr>
        <w:widowControl w:val="0"/>
        <w:rPr>
          <w:rFonts w:ascii="Arial" w:hAnsi="Arial" w:cs="Arial"/>
          <w:szCs w:val="20"/>
          <w:lang w:eastAsia="en-US"/>
        </w:rPr>
      </w:pPr>
    </w:p>
    <w:p w14:paraId="12FA8460" w14:textId="77777777" w:rsidR="00A36131" w:rsidRPr="00E10873" w:rsidRDefault="00A36131" w:rsidP="00A36131">
      <w:pPr>
        <w:widowControl w:val="0"/>
        <w:rPr>
          <w:rFonts w:ascii="Arial" w:hAnsi="Arial" w:cs="Arial"/>
          <w:b/>
          <w:bCs/>
          <w:szCs w:val="20"/>
          <w:lang w:eastAsia="en-US"/>
        </w:rPr>
      </w:pPr>
      <w:r w:rsidRPr="00E10873">
        <w:rPr>
          <w:rFonts w:ascii="Arial" w:hAnsi="Arial" w:cs="Arial"/>
          <w:b/>
          <w:bCs/>
          <w:szCs w:val="20"/>
          <w:lang w:eastAsia="en-US"/>
        </w:rPr>
        <w:t>Altre cause di mancato affidamento</w:t>
      </w:r>
    </w:p>
    <w:p w14:paraId="2FB5222E" w14:textId="77777777" w:rsidR="00A36131" w:rsidRPr="00E10873" w:rsidRDefault="00A36131" w:rsidP="00A36131">
      <w:pPr>
        <w:widowControl w:val="0"/>
        <w:rPr>
          <w:rFonts w:ascii="Arial" w:hAnsi="Arial" w:cs="Arial"/>
          <w:szCs w:val="20"/>
          <w:lang w:eastAsia="en-US"/>
        </w:rPr>
      </w:pPr>
      <w:r w:rsidRPr="00E10873">
        <w:rPr>
          <w:rFonts w:ascii="Arial" w:hAnsi="Arial" w:cs="Arial"/>
          <w:szCs w:val="20"/>
          <w:lang w:eastAsia="en-US"/>
        </w:rPr>
        <w:t xml:space="preserve">E’ escluso l’operatore economico che abbia affidato incarichi in violazione dell’articolo 53, comma 16-ter, del D.lgs. del 2001 n. 165 a soggetti che hanno esercitato, in qualità di dipendenti, poteri autoritativi o negoziali presso l’amministrazione affidante negli ultimi tre anni. </w:t>
      </w:r>
    </w:p>
    <w:p w14:paraId="6A3BA8C4" w14:textId="77777777" w:rsidR="00EB0C72" w:rsidRPr="00F33002" w:rsidRDefault="00A36131" w:rsidP="00A43B61">
      <w:pPr>
        <w:widowControl w:val="0"/>
        <w:tabs>
          <w:tab w:val="num" w:pos="0"/>
        </w:tabs>
        <w:autoSpaceDE/>
        <w:autoSpaceDN/>
        <w:adjustRightInd/>
        <w:rPr>
          <w:rFonts w:ascii="Arial" w:hAnsi="Arial" w:cs="Arial"/>
          <w:szCs w:val="20"/>
        </w:rPr>
      </w:pPr>
      <w:r w:rsidRPr="00E10873">
        <w:rPr>
          <w:rFonts w:ascii="Arial" w:hAnsi="Arial" w:cs="Arial"/>
          <w:szCs w:val="20"/>
          <w:lang w:eastAsia="en-US"/>
        </w:rPr>
        <w:t xml:space="preserve">L’operatore economico accetta espressamente le clausole e gli obblighi contenuti nel Patto di integrità, ivi incluse le sanzioni di cui all’art. 5 del Patto stesso anche in relazione </w:t>
      </w:r>
      <w:r w:rsidRPr="00E10873">
        <w:rPr>
          <w:rFonts w:ascii="Arial" w:hAnsi="Arial" w:cs="Arial"/>
          <w:kern w:val="2"/>
          <w:szCs w:val="20"/>
          <w:lang w:eastAsia="en-US"/>
        </w:rPr>
        <w:t>alle fattispecie delittuose di cui al comma 1, lett. d), punto i) del medesimo articolo</w:t>
      </w:r>
      <w:r w:rsidRPr="00E10873">
        <w:rPr>
          <w:rFonts w:ascii="Arial" w:hAnsi="Arial" w:cs="Arial"/>
          <w:szCs w:val="20"/>
          <w:lang w:eastAsia="en-US"/>
        </w:rPr>
        <w:t xml:space="preserve">.  </w:t>
      </w:r>
      <w:r w:rsidRPr="00E10873">
        <w:rPr>
          <w:rFonts w:ascii="Arial" w:hAnsi="Arial" w:cs="Arial"/>
          <w:szCs w:val="20"/>
        </w:rPr>
        <w:t xml:space="preserve">Le condizioni del Patto </w:t>
      </w:r>
      <w:r w:rsidRPr="00E10873">
        <w:rPr>
          <w:rFonts w:ascii="Arial" w:hAnsi="Arial" w:cs="Arial"/>
          <w:szCs w:val="20"/>
        </w:rPr>
        <w:lastRenderedPageBreak/>
        <w:t>integrità si intendono accettate per effetto della sottoscrizione del Contratto</w:t>
      </w:r>
      <w:r w:rsidRPr="00E10873">
        <w:rPr>
          <w:rFonts w:ascii="Arial" w:hAnsi="Arial" w:cs="Arial"/>
          <w:szCs w:val="20"/>
          <w:lang w:eastAsia="en-US"/>
        </w:rPr>
        <w:t>.</w:t>
      </w:r>
      <w:r w:rsidRPr="00E10873">
        <w:rPr>
          <w:rFonts w:ascii="Arial" w:hAnsi="Arial" w:cs="Arial"/>
          <w:szCs w:val="20"/>
        </w:rPr>
        <w:t xml:space="preserve"> Il mancato rispetto del </w:t>
      </w:r>
      <w:r w:rsidRPr="00E10873">
        <w:rPr>
          <w:rFonts w:ascii="Arial" w:hAnsi="Arial" w:cs="Arial"/>
          <w:szCs w:val="20"/>
          <w:lang w:eastAsia="en-US"/>
        </w:rPr>
        <w:t>Patto di integrità</w:t>
      </w:r>
      <w:r w:rsidRPr="00E10873">
        <w:rPr>
          <w:rFonts w:ascii="Arial" w:hAnsi="Arial" w:cs="Arial"/>
          <w:szCs w:val="20"/>
        </w:rPr>
        <w:t xml:space="preserve"> costituisce causa di risoluzione del contratto ai sensi dell’articolo 83 bis del d.lgs. n. 159/2011.</w:t>
      </w:r>
    </w:p>
    <w:p w14:paraId="524AC29D" w14:textId="77777777" w:rsidR="00DE745A" w:rsidRPr="00F33002" w:rsidRDefault="00DE745A" w:rsidP="00DE745A">
      <w:pPr>
        <w:rPr>
          <w:rFonts w:ascii="Arial" w:hAnsi="Arial" w:cs="Arial"/>
          <w:szCs w:val="20"/>
        </w:rPr>
      </w:pPr>
      <w:bookmarkStart w:id="10" w:name="_Hlk188604512"/>
    </w:p>
    <w:bookmarkEnd w:id="10"/>
    <w:p w14:paraId="1918DAA7" w14:textId="77777777" w:rsidR="003A28CF" w:rsidRPr="00E10873" w:rsidRDefault="003A28CF" w:rsidP="00752EE2">
      <w:pPr>
        <w:rPr>
          <w:rFonts w:ascii="Arial" w:hAnsi="Arial" w:cs="Arial"/>
          <w:b/>
          <w:bCs/>
          <w:szCs w:val="20"/>
        </w:rPr>
      </w:pPr>
      <w:r w:rsidRPr="00E10873">
        <w:rPr>
          <w:rFonts w:ascii="Arial" w:hAnsi="Arial" w:cs="Arial"/>
          <w:b/>
          <w:bCs/>
          <w:szCs w:val="20"/>
        </w:rPr>
        <w:t xml:space="preserve">Self </w:t>
      </w:r>
      <w:proofErr w:type="spellStart"/>
      <w:r w:rsidRPr="00E10873">
        <w:rPr>
          <w:rFonts w:ascii="Arial" w:hAnsi="Arial" w:cs="Arial"/>
          <w:b/>
          <w:bCs/>
          <w:szCs w:val="20"/>
        </w:rPr>
        <w:t>cleaning</w:t>
      </w:r>
      <w:proofErr w:type="spellEnd"/>
    </w:p>
    <w:p w14:paraId="6988F56F" w14:textId="77777777" w:rsidR="003A28CF" w:rsidRPr="00E10873" w:rsidRDefault="003A28CF" w:rsidP="00752EE2">
      <w:pPr>
        <w:rPr>
          <w:rFonts w:ascii="Arial" w:hAnsi="Arial" w:cs="Arial"/>
          <w:szCs w:val="20"/>
        </w:rPr>
      </w:pPr>
      <w:r w:rsidRPr="00E10873">
        <w:rPr>
          <w:rFonts w:ascii="Arial" w:hAnsi="Arial" w:cs="Arial"/>
          <w:szCs w:val="20"/>
        </w:rPr>
        <w:t xml:space="preserve">Un operatore economico che si trovi in una delle situazioni di cui agli articoli 94 e 95 del Codice, ad eccezione delle irregolarità contributive e fiscali definitivamente e non definitivamente accertate, può fornire prova di aver adottato misure (c.d. self </w:t>
      </w:r>
      <w:proofErr w:type="spellStart"/>
      <w:r w:rsidRPr="00E10873">
        <w:rPr>
          <w:rFonts w:ascii="Arial" w:hAnsi="Arial" w:cs="Arial"/>
          <w:szCs w:val="20"/>
        </w:rPr>
        <w:t>cleaning</w:t>
      </w:r>
      <w:proofErr w:type="spellEnd"/>
      <w:r w:rsidRPr="00E10873">
        <w:rPr>
          <w:rFonts w:ascii="Arial" w:hAnsi="Arial" w:cs="Arial"/>
          <w:szCs w:val="20"/>
        </w:rPr>
        <w:t>) sufficienti a dimostrare la sua affidabilità, comunicandole in sede di ammissione allo MEPA o di Aggiornamento dati.</w:t>
      </w:r>
    </w:p>
    <w:p w14:paraId="463C8914" w14:textId="77777777" w:rsidR="003A28CF" w:rsidRPr="00E10873" w:rsidRDefault="003A28CF" w:rsidP="00752EE2">
      <w:pPr>
        <w:rPr>
          <w:rFonts w:ascii="Arial" w:hAnsi="Arial" w:cs="Arial"/>
          <w:szCs w:val="20"/>
        </w:rPr>
      </w:pPr>
      <w:r w:rsidRPr="00E10873">
        <w:rPr>
          <w:rFonts w:ascii="Arial" w:hAnsi="Arial" w:cs="Arial"/>
          <w:szCs w:val="20"/>
        </w:rPr>
        <w:t>Se la causa di esclusione si è verificata prima della presentazione dell’offerta del presente affidamento ma successivamente alla presentazione della Domanda di ammissione o dell’’ultimo Aggiornamento dei dati, l’operatore economico è tenuto, così come previsto al par. 12.1</w:t>
      </w:r>
      <w:r w:rsidR="00A12D66" w:rsidRPr="00E10873">
        <w:rPr>
          <w:rFonts w:ascii="Arial" w:hAnsi="Arial" w:cs="Arial"/>
          <w:szCs w:val="20"/>
        </w:rPr>
        <w:t xml:space="preserve"> del </w:t>
      </w:r>
      <w:r w:rsidR="00310683" w:rsidRPr="00E10873">
        <w:rPr>
          <w:rFonts w:ascii="Arial" w:hAnsi="Arial" w:cs="Arial"/>
          <w:szCs w:val="20"/>
        </w:rPr>
        <w:t xml:space="preserve">Capitolato d’oneri del Bando </w:t>
      </w:r>
      <w:r w:rsidR="00475DF1" w:rsidRPr="00E10873">
        <w:rPr>
          <w:rFonts w:ascii="Arial" w:hAnsi="Arial" w:cs="Arial"/>
          <w:szCs w:val="20"/>
        </w:rPr>
        <w:t>MEPA</w:t>
      </w:r>
      <w:r w:rsidRPr="00E10873">
        <w:rPr>
          <w:rFonts w:ascii="Arial" w:hAnsi="Arial" w:cs="Arial"/>
          <w:szCs w:val="20"/>
        </w:rPr>
        <w:t>, a procedere all’Aggiornamento dei dati prima del termine di presentazione dell’offerta, al fine di indicare la causa ostativa e, alternativamente:</w:t>
      </w:r>
    </w:p>
    <w:p w14:paraId="1B63915F" w14:textId="77777777" w:rsidR="003A28CF" w:rsidRPr="00E10873" w:rsidRDefault="003A28CF" w:rsidP="00F61B84">
      <w:pPr>
        <w:numPr>
          <w:ilvl w:val="2"/>
          <w:numId w:val="38"/>
        </w:numPr>
        <w:ind w:left="426"/>
        <w:rPr>
          <w:rFonts w:ascii="Arial" w:hAnsi="Arial" w:cs="Arial"/>
          <w:szCs w:val="20"/>
        </w:rPr>
      </w:pPr>
      <w:r w:rsidRPr="00E10873">
        <w:rPr>
          <w:rFonts w:ascii="Arial" w:hAnsi="Arial" w:cs="Arial"/>
          <w:szCs w:val="20"/>
        </w:rPr>
        <w:t>descrivere le misure adottate ai sensi dell’articolo 96, comma 6 del Codice;</w:t>
      </w:r>
    </w:p>
    <w:p w14:paraId="55CC9977" w14:textId="77777777" w:rsidR="003A28CF" w:rsidRPr="00E10873" w:rsidRDefault="003A28CF" w:rsidP="00F61B84">
      <w:pPr>
        <w:numPr>
          <w:ilvl w:val="2"/>
          <w:numId w:val="38"/>
        </w:numPr>
        <w:ind w:left="426"/>
        <w:rPr>
          <w:rFonts w:ascii="Arial" w:hAnsi="Arial" w:cs="Arial"/>
          <w:szCs w:val="20"/>
        </w:rPr>
      </w:pPr>
      <w:r w:rsidRPr="00E10873">
        <w:rPr>
          <w:rFonts w:ascii="Arial" w:hAnsi="Arial" w:cs="Arial"/>
          <w:szCs w:val="20"/>
        </w:rPr>
        <w:t>motivare l’impossibilità ad adottare dette misure e impegnandosi a provvedere successivamente. L’adozione delle misure è comunicata tramite l’Aggiornamento dati di cui al par. 12.1</w:t>
      </w:r>
      <w:r w:rsidR="00310683" w:rsidRPr="00E10873">
        <w:rPr>
          <w:rFonts w:ascii="Arial" w:hAnsi="Arial" w:cs="Arial"/>
          <w:szCs w:val="20"/>
        </w:rPr>
        <w:t xml:space="preserve"> Capitolato d’oneri del Bando </w:t>
      </w:r>
      <w:r w:rsidR="00475DF1" w:rsidRPr="00E10873">
        <w:rPr>
          <w:rFonts w:ascii="Arial" w:hAnsi="Arial" w:cs="Arial"/>
          <w:szCs w:val="20"/>
        </w:rPr>
        <w:t>MEPA</w:t>
      </w:r>
      <w:r w:rsidRPr="00E10873">
        <w:rPr>
          <w:rFonts w:ascii="Arial" w:hAnsi="Arial" w:cs="Arial"/>
          <w:szCs w:val="20"/>
        </w:rPr>
        <w:t>.</w:t>
      </w:r>
    </w:p>
    <w:p w14:paraId="25284DAA" w14:textId="77777777" w:rsidR="003A28CF" w:rsidRPr="00E10873" w:rsidRDefault="003A28CF" w:rsidP="00752EE2">
      <w:pPr>
        <w:rPr>
          <w:rFonts w:ascii="Arial" w:hAnsi="Arial" w:cs="Arial"/>
          <w:szCs w:val="20"/>
        </w:rPr>
      </w:pPr>
      <w:r w:rsidRPr="00E10873">
        <w:rPr>
          <w:rFonts w:ascii="Arial" w:hAnsi="Arial" w:cs="Arial"/>
          <w:szCs w:val="20"/>
        </w:rPr>
        <w:t>Se la causa di esclusione si è verificata successivamente alla presentazione dell’offerta del presente affidamento, l’operatore economico adotta le misure di cui al comma 6, dell’articolo 96 del Codice procedendo all’Aggiornamento dei dati di cui sopra.</w:t>
      </w:r>
    </w:p>
    <w:p w14:paraId="163827A9" w14:textId="77777777" w:rsidR="003A28CF" w:rsidRPr="00E10873" w:rsidRDefault="003A28CF" w:rsidP="00752EE2">
      <w:pPr>
        <w:rPr>
          <w:rFonts w:ascii="Arial" w:hAnsi="Arial" w:cs="Arial"/>
          <w:szCs w:val="20"/>
        </w:rPr>
      </w:pPr>
      <w:r w:rsidRPr="00E10873">
        <w:rPr>
          <w:rFonts w:ascii="Arial" w:hAnsi="Arial" w:cs="Arial"/>
          <w:szCs w:val="20"/>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r w:rsidR="0008225C">
        <w:rPr>
          <w:rFonts w:ascii="Arial" w:hAnsi="Arial" w:cs="Arial"/>
          <w:szCs w:val="20"/>
        </w:rPr>
        <w:t>.</w:t>
      </w:r>
    </w:p>
    <w:p w14:paraId="03563B04" w14:textId="77777777" w:rsidR="003A28CF" w:rsidRPr="00E10873" w:rsidRDefault="003A28CF" w:rsidP="00752EE2">
      <w:pPr>
        <w:rPr>
          <w:rFonts w:ascii="Arial" w:hAnsi="Arial" w:cs="Arial"/>
          <w:szCs w:val="20"/>
        </w:rPr>
      </w:pPr>
      <w:r w:rsidRPr="00E10873">
        <w:rPr>
          <w:rFonts w:ascii="Arial" w:hAnsi="Arial" w:cs="Arial"/>
          <w:szCs w:val="20"/>
        </w:rPr>
        <w:t xml:space="preserve">Se le misure adottate sono ritenute sufficienti e tempestive, l’operatore economico non è escluso. Se dette misure sono ritenute insufficienti e intempestive, la stazione appaltante ne comunica le ragioni all’operatore economico. </w:t>
      </w:r>
    </w:p>
    <w:p w14:paraId="1E22B9E8" w14:textId="77777777" w:rsidR="003A28CF" w:rsidRPr="00E10873" w:rsidRDefault="003A28CF" w:rsidP="00752EE2">
      <w:pPr>
        <w:rPr>
          <w:rFonts w:ascii="Arial" w:hAnsi="Arial" w:cs="Arial"/>
          <w:szCs w:val="20"/>
        </w:rPr>
      </w:pPr>
      <w:r w:rsidRPr="00E10873">
        <w:rPr>
          <w:rFonts w:ascii="Arial" w:hAnsi="Arial" w:cs="Arial"/>
          <w:szCs w:val="20"/>
        </w:rPr>
        <w:t>Non può avvalersi del self-</w:t>
      </w:r>
      <w:proofErr w:type="spellStart"/>
      <w:r w:rsidRPr="00E10873">
        <w:rPr>
          <w:rFonts w:ascii="Arial" w:hAnsi="Arial" w:cs="Arial"/>
          <w:szCs w:val="20"/>
        </w:rPr>
        <w:t>cleaning</w:t>
      </w:r>
      <w:proofErr w:type="spellEnd"/>
      <w:r w:rsidRPr="00E10873">
        <w:rPr>
          <w:rFonts w:ascii="Arial" w:hAnsi="Arial" w:cs="Arial"/>
          <w:szCs w:val="20"/>
        </w:rPr>
        <w:t xml:space="preserve"> l’operatore economico escluso con sentenza definitiva dalla partecipazione alle procedure di affidamento o di concessione, nel corso del periodo di esclusione derivante da tale sentenza.</w:t>
      </w:r>
    </w:p>
    <w:p w14:paraId="3542CEA0" w14:textId="77777777" w:rsidR="003A28CF" w:rsidRPr="00E10873" w:rsidRDefault="003A28CF" w:rsidP="00752EE2">
      <w:pPr>
        <w:rPr>
          <w:rFonts w:ascii="Arial" w:hAnsi="Arial" w:cs="Arial"/>
          <w:szCs w:val="20"/>
        </w:rPr>
      </w:pPr>
      <w:r w:rsidRPr="00E10873">
        <w:rPr>
          <w:rFonts w:ascii="Arial" w:hAnsi="Arial" w:cs="Arial"/>
          <w:szCs w:val="20"/>
        </w:rPr>
        <w:t xml:space="preserve">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 </w:t>
      </w:r>
    </w:p>
    <w:p w14:paraId="5EFDA5B1" w14:textId="77777777" w:rsidR="0046084F" w:rsidRPr="00E10873" w:rsidRDefault="0046084F" w:rsidP="00752EE2">
      <w:pPr>
        <w:widowControl w:val="0"/>
        <w:tabs>
          <w:tab w:val="num" w:pos="0"/>
        </w:tabs>
        <w:autoSpaceDE/>
        <w:autoSpaceDN/>
        <w:adjustRightInd/>
        <w:rPr>
          <w:rFonts w:ascii="Arial" w:hAnsi="Arial" w:cs="Arial"/>
          <w:szCs w:val="18"/>
          <w:lang w:eastAsia="en-US"/>
        </w:rPr>
      </w:pPr>
    </w:p>
    <w:p w14:paraId="12C6F0DE" w14:textId="77777777" w:rsidR="00DE745A" w:rsidRDefault="00DE745A" w:rsidP="008545CC">
      <w:pPr>
        <w:widowControl w:val="0"/>
        <w:tabs>
          <w:tab w:val="num" w:pos="0"/>
        </w:tabs>
        <w:rPr>
          <w:rFonts w:ascii="Arial" w:hAnsi="Arial" w:cs="Arial"/>
          <w:i/>
          <w:iCs/>
          <w:szCs w:val="20"/>
          <w:lang w:eastAsia="en-US"/>
        </w:rPr>
      </w:pPr>
    </w:p>
    <w:p w14:paraId="531038E1" w14:textId="77777777" w:rsidR="00095D88" w:rsidRDefault="00095D88" w:rsidP="008545CC">
      <w:pPr>
        <w:widowControl w:val="0"/>
        <w:tabs>
          <w:tab w:val="num" w:pos="0"/>
        </w:tabs>
        <w:rPr>
          <w:rFonts w:ascii="Arial" w:hAnsi="Arial" w:cs="Arial"/>
          <w:i/>
          <w:iCs/>
          <w:szCs w:val="20"/>
          <w:lang w:eastAsia="en-US"/>
        </w:rPr>
      </w:pPr>
    </w:p>
    <w:p w14:paraId="5C37B4FD" w14:textId="77777777" w:rsidR="00095D88" w:rsidRPr="00E10873" w:rsidRDefault="00095D88" w:rsidP="008545CC">
      <w:pPr>
        <w:widowControl w:val="0"/>
        <w:tabs>
          <w:tab w:val="num" w:pos="0"/>
        </w:tabs>
        <w:rPr>
          <w:rFonts w:ascii="Arial" w:hAnsi="Arial" w:cs="Arial"/>
          <w:i/>
          <w:iCs/>
          <w:szCs w:val="20"/>
          <w:lang w:eastAsia="en-US"/>
        </w:rPr>
      </w:pPr>
    </w:p>
    <w:p w14:paraId="75132E57" w14:textId="0509845D" w:rsidR="004B6323" w:rsidRPr="00E10873" w:rsidRDefault="004B6323" w:rsidP="00214752">
      <w:pPr>
        <w:pStyle w:val="Titolo1"/>
        <w:numPr>
          <w:ilvl w:val="0"/>
          <w:numId w:val="18"/>
        </w:numPr>
        <w:jc w:val="both"/>
        <w:rPr>
          <w:rFonts w:ascii="Arial" w:hAnsi="Arial" w:cs="Arial"/>
        </w:rPr>
      </w:pPr>
      <w:bookmarkStart w:id="11" w:name="_Toc212456850"/>
      <w:r w:rsidRPr="00E10873">
        <w:rPr>
          <w:rFonts w:ascii="Arial" w:hAnsi="Arial" w:cs="Arial"/>
        </w:rPr>
        <w:lastRenderedPageBreak/>
        <w:t>SUBAPPALTO</w:t>
      </w:r>
      <w:bookmarkEnd w:id="11"/>
      <w:r w:rsidRPr="00E10873">
        <w:rPr>
          <w:rFonts w:ascii="Arial" w:hAnsi="Arial" w:cs="Arial"/>
        </w:rPr>
        <w:t xml:space="preserve"> </w:t>
      </w:r>
    </w:p>
    <w:p w14:paraId="7BE5BA8F" w14:textId="77777777" w:rsidR="0008225C" w:rsidRPr="0008225C" w:rsidRDefault="0008225C" w:rsidP="004B6323">
      <w:pPr>
        <w:rPr>
          <w:rFonts w:ascii="Arial" w:hAnsi="Arial" w:cs="Arial"/>
          <w:szCs w:val="18"/>
        </w:rPr>
      </w:pPr>
    </w:p>
    <w:p w14:paraId="37330300" w14:textId="77777777" w:rsidR="004B6323" w:rsidRPr="00E10873" w:rsidRDefault="004B6323" w:rsidP="004B6323">
      <w:pPr>
        <w:rPr>
          <w:rFonts w:ascii="Arial" w:hAnsi="Arial" w:cs="Arial"/>
          <w:szCs w:val="20"/>
        </w:rPr>
      </w:pPr>
      <w:r w:rsidRPr="00E10873">
        <w:rPr>
          <w:rFonts w:ascii="Arial" w:hAnsi="Arial" w:cs="Arial"/>
          <w:szCs w:val="18"/>
        </w:rPr>
        <w:t>L’operatore economico</w:t>
      </w:r>
      <w:r w:rsidRPr="00E10873">
        <w:rPr>
          <w:rFonts w:ascii="Arial" w:hAnsi="Arial" w:cs="Arial"/>
          <w:szCs w:val="20"/>
        </w:rPr>
        <w:t xml:space="preserve"> indica le eventuali prestazioni che intende subappaltare o concedere in cottimo. In caso di mancata indicazione il subappalto è vietato.</w:t>
      </w:r>
    </w:p>
    <w:p w14:paraId="759367C2" w14:textId="77777777" w:rsidR="00DE745A" w:rsidRPr="00E10873" w:rsidRDefault="00DE745A" w:rsidP="00752EE2">
      <w:pPr>
        <w:widowControl w:val="0"/>
        <w:tabs>
          <w:tab w:val="num" w:pos="0"/>
        </w:tabs>
        <w:autoSpaceDE/>
        <w:autoSpaceDN/>
        <w:adjustRightInd/>
        <w:rPr>
          <w:rFonts w:ascii="Arial" w:hAnsi="Arial" w:cs="Arial"/>
          <w:bCs/>
          <w:iCs/>
          <w:szCs w:val="20"/>
        </w:rPr>
      </w:pPr>
    </w:p>
    <w:p w14:paraId="330082ED" w14:textId="77777777" w:rsidR="00C14D65" w:rsidRPr="00E10873" w:rsidRDefault="00C14D65" w:rsidP="00214752">
      <w:pPr>
        <w:pStyle w:val="Titolo1"/>
        <w:numPr>
          <w:ilvl w:val="0"/>
          <w:numId w:val="18"/>
        </w:numPr>
        <w:jc w:val="both"/>
        <w:rPr>
          <w:rFonts w:ascii="Arial" w:hAnsi="Arial" w:cs="Arial"/>
        </w:rPr>
      </w:pPr>
      <w:bookmarkStart w:id="12" w:name="_Toc245723039"/>
      <w:bookmarkStart w:id="13" w:name="_Toc286411127"/>
      <w:bookmarkStart w:id="14" w:name="_Toc212456851"/>
      <w:bookmarkStart w:id="15" w:name="_Toc245723044"/>
      <w:bookmarkStart w:id="16" w:name="_Toc280805381"/>
      <w:r w:rsidRPr="00E10873">
        <w:rPr>
          <w:rFonts w:ascii="Arial" w:hAnsi="Arial" w:cs="Arial"/>
        </w:rPr>
        <w:t>MODALITÀ DI PRESENTAZIONE DELL’OFFERTA</w:t>
      </w:r>
      <w:bookmarkEnd w:id="12"/>
      <w:bookmarkEnd w:id="13"/>
      <w:bookmarkEnd w:id="14"/>
    </w:p>
    <w:p w14:paraId="35AB84E8" w14:textId="77777777" w:rsidR="0008225C" w:rsidRPr="003E1289" w:rsidRDefault="0008225C" w:rsidP="003E1289">
      <w:pPr>
        <w:widowControl w:val="0"/>
        <w:tabs>
          <w:tab w:val="num" w:pos="0"/>
        </w:tabs>
        <w:autoSpaceDE/>
        <w:autoSpaceDN/>
        <w:adjustRightInd/>
        <w:rPr>
          <w:rFonts w:ascii="Arial" w:hAnsi="Arial" w:cs="Arial"/>
          <w:bCs/>
          <w:iCs/>
          <w:szCs w:val="20"/>
        </w:rPr>
      </w:pPr>
    </w:p>
    <w:p w14:paraId="101684B6" w14:textId="77777777" w:rsidR="006017E1" w:rsidRPr="00E10873" w:rsidRDefault="006017E1" w:rsidP="006017E1">
      <w:pPr>
        <w:widowControl w:val="0"/>
        <w:tabs>
          <w:tab w:val="num" w:pos="0"/>
          <w:tab w:val="left" w:pos="360"/>
        </w:tabs>
        <w:rPr>
          <w:rFonts w:ascii="Arial" w:hAnsi="Arial" w:cs="Arial"/>
          <w:sz w:val="18"/>
          <w:szCs w:val="18"/>
          <w:lang w:eastAsia="en-US"/>
        </w:rPr>
      </w:pPr>
      <w:r w:rsidRPr="00E10873">
        <w:rPr>
          <w:rFonts w:ascii="Arial" w:hAnsi="Arial" w:cs="Arial"/>
          <w:szCs w:val="20"/>
          <w:lang w:eastAsia="en-US"/>
        </w:rPr>
        <w:t>L’offerta e la documentazione relative alla presente acquisizione devono essere presentate esclusivamente attraverso il Sistema, ove non diversamente previsto, secondo le modalità definite nell’allegato “</w:t>
      </w:r>
      <w:r w:rsidRPr="00E10873">
        <w:rPr>
          <w:rFonts w:ascii="Arial" w:eastAsia="Calibri" w:hAnsi="Arial" w:cs="Arial"/>
          <w:szCs w:val="20"/>
        </w:rPr>
        <w:t>Regole Sistema di e-Procurement</w:t>
      </w:r>
      <w:r w:rsidRPr="00E10873">
        <w:rPr>
          <w:rFonts w:ascii="Arial" w:hAnsi="Arial" w:cs="Arial"/>
          <w:szCs w:val="20"/>
          <w:lang w:eastAsia="en-US"/>
        </w:rPr>
        <w:t>”.</w:t>
      </w:r>
    </w:p>
    <w:p w14:paraId="4AEDF815" w14:textId="77777777" w:rsidR="006017E1" w:rsidRPr="00E10873" w:rsidRDefault="006017E1" w:rsidP="006017E1">
      <w:pPr>
        <w:widowControl w:val="0"/>
        <w:tabs>
          <w:tab w:val="num" w:pos="0"/>
          <w:tab w:val="left" w:pos="360"/>
        </w:tabs>
        <w:rPr>
          <w:rFonts w:ascii="Arial" w:hAnsi="Arial" w:cs="Arial"/>
          <w:szCs w:val="20"/>
          <w:lang w:eastAsia="en-US"/>
        </w:rPr>
      </w:pPr>
      <w:r w:rsidRPr="00E10873">
        <w:rPr>
          <w:rFonts w:ascii="Arial" w:hAnsi="Arial" w:cs="Arial"/>
          <w:szCs w:val="20"/>
          <w:lang w:eastAsia="en-US"/>
        </w:rPr>
        <w:t>L’offerta e la documentazione devono essere sottoscritte con firma digitale o altra firma elettronica qualificata o firma elettronica avanzata.</w:t>
      </w:r>
    </w:p>
    <w:p w14:paraId="26531FC9" w14:textId="77777777" w:rsidR="00C2465A" w:rsidRPr="00E10873" w:rsidRDefault="006017E1" w:rsidP="006017E1">
      <w:pPr>
        <w:widowControl w:val="0"/>
        <w:tabs>
          <w:tab w:val="num" w:pos="0"/>
        </w:tabs>
        <w:suppressAutoHyphens/>
        <w:rPr>
          <w:rFonts w:ascii="Arial" w:hAnsi="Arial" w:cs="Arial"/>
          <w:szCs w:val="20"/>
          <w:lang w:eastAsia="en-US"/>
        </w:rPr>
      </w:pPr>
      <w:r w:rsidRPr="00E10873">
        <w:rPr>
          <w:rFonts w:ascii="Arial" w:hAnsi="Arial" w:cs="Arial"/>
          <w:szCs w:val="20"/>
          <w:lang w:eastAsia="en-US"/>
        </w:rPr>
        <w:t>Le dichiarazioni sostitutive si redigono ai sensi degli artt. 19, 46 e 47 del D.P.R. n. 445/2000.</w:t>
      </w:r>
    </w:p>
    <w:p w14:paraId="5DF739E9" w14:textId="77777777" w:rsidR="006017E1" w:rsidRPr="00E10873" w:rsidRDefault="006017E1" w:rsidP="006017E1">
      <w:pPr>
        <w:widowControl w:val="0"/>
        <w:tabs>
          <w:tab w:val="num" w:pos="0"/>
        </w:tabs>
        <w:textAlignment w:val="baseline"/>
        <w:rPr>
          <w:rFonts w:ascii="Arial" w:hAnsi="Arial" w:cs="Arial"/>
          <w:szCs w:val="18"/>
          <w:lang w:eastAsia="en-US"/>
        </w:rPr>
      </w:pPr>
      <w:r w:rsidRPr="00E10873">
        <w:rPr>
          <w:rFonts w:ascii="Arial" w:hAnsi="Arial" w:cs="Arial"/>
          <w:szCs w:val="18"/>
          <w:lang w:eastAsia="en-US"/>
        </w:rPr>
        <w:t xml:space="preserve">La documentazione presentata in copia viene prodotta ai sensi del D.lgs. n. 82/05. </w:t>
      </w:r>
    </w:p>
    <w:p w14:paraId="70757BF4" w14:textId="77777777" w:rsidR="00843145" w:rsidRPr="00E10873" w:rsidRDefault="00843145" w:rsidP="00843145">
      <w:pPr>
        <w:widowControl w:val="0"/>
        <w:tabs>
          <w:tab w:val="num" w:pos="0"/>
          <w:tab w:val="left" w:pos="360"/>
        </w:tabs>
        <w:rPr>
          <w:rFonts w:ascii="Arial" w:hAnsi="Arial" w:cs="Arial"/>
          <w:szCs w:val="20"/>
          <w:lang w:eastAsia="en-US"/>
        </w:rPr>
      </w:pPr>
      <w:r w:rsidRPr="00E10873">
        <w:rPr>
          <w:rFonts w:ascii="Arial" w:hAnsi="Arial" w:cs="Arial"/>
          <w:szCs w:val="20"/>
          <w:lang w:eastAsia="en-US"/>
        </w:rPr>
        <w:t>Tutta la documentazione da produrre deve essere in lingua italiana. Si precisa che in caso di produzione di documentazione redatta in lingua diversa dall’italiano quest’ultima dovrà essere corredata da traduzione giurata.</w:t>
      </w:r>
    </w:p>
    <w:p w14:paraId="66213773" w14:textId="77777777" w:rsidR="006017E1" w:rsidRPr="00E10873" w:rsidRDefault="006017E1" w:rsidP="006017E1">
      <w:pPr>
        <w:widowControl w:val="0"/>
        <w:tabs>
          <w:tab w:val="num" w:pos="0"/>
        </w:tabs>
        <w:textAlignment w:val="baseline"/>
        <w:rPr>
          <w:rFonts w:ascii="Arial" w:hAnsi="Arial" w:cs="Arial"/>
          <w:sz w:val="28"/>
          <w:szCs w:val="20"/>
          <w:lang w:eastAsia="en-US"/>
        </w:rPr>
      </w:pPr>
    </w:p>
    <w:p w14:paraId="0A9F8E01" w14:textId="77777777" w:rsidR="00675E94" w:rsidRPr="00E10873" w:rsidRDefault="00675E94" w:rsidP="00752EE2">
      <w:pPr>
        <w:rPr>
          <w:rFonts w:ascii="Arial" w:hAnsi="Arial" w:cs="Arial"/>
          <w:szCs w:val="20"/>
        </w:rPr>
      </w:pPr>
      <w:r w:rsidRPr="00E10873">
        <w:rPr>
          <w:rFonts w:ascii="Arial" w:hAnsi="Arial" w:cs="Arial"/>
          <w:szCs w:val="20"/>
        </w:rPr>
        <w:t xml:space="preserve">L’offerta è composta da: </w:t>
      </w:r>
    </w:p>
    <w:p w14:paraId="26176CEB" w14:textId="77777777" w:rsidR="00675E94" w:rsidRPr="00E10873" w:rsidRDefault="00675E94" w:rsidP="00214752">
      <w:pPr>
        <w:numPr>
          <w:ilvl w:val="0"/>
          <w:numId w:val="14"/>
        </w:numPr>
        <w:rPr>
          <w:rFonts w:ascii="Arial" w:hAnsi="Arial" w:cs="Arial"/>
          <w:szCs w:val="20"/>
        </w:rPr>
      </w:pPr>
      <w:r w:rsidRPr="00E10873">
        <w:rPr>
          <w:rFonts w:ascii="Arial" w:hAnsi="Arial" w:cs="Arial"/>
          <w:b/>
          <w:szCs w:val="20"/>
        </w:rPr>
        <w:t>Documentazione amministrativa</w:t>
      </w:r>
      <w:r w:rsidRPr="00E10873">
        <w:rPr>
          <w:rFonts w:ascii="Arial" w:hAnsi="Arial" w:cs="Arial"/>
          <w:szCs w:val="20"/>
        </w:rPr>
        <w:t xml:space="preserve">; </w:t>
      </w:r>
    </w:p>
    <w:p w14:paraId="6BBA41D2" w14:textId="77777777" w:rsidR="00675E94" w:rsidRPr="00741B19" w:rsidRDefault="00675E94">
      <w:pPr>
        <w:numPr>
          <w:ilvl w:val="0"/>
          <w:numId w:val="14"/>
        </w:numPr>
        <w:rPr>
          <w:rFonts w:ascii="Arial" w:hAnsi="Arial" w:cs="Arial"/>
          <w:szCs w:val="20"/>
        </w:rPr>
      </w:pPr>
      <w:r w:rsidRPr="00741B19">
        <w:rPr>
          <w:rFonts w:ascii="Arial" w:hAnsi="Arial" w:cs="Arial"/>
          <w:b/>
          <w:bCs/>
          <w:szCs w:val="20"/>
        </w:rPr>
        <w:t>Offerta economica</w:t>
      </w:r>
      <w:r w:rsidRPr="00741B19">
        <w:rPr>
          <w:rFonts w:ascii="Arial" w:hAnsi="Arial" w:cs="Arial"/>
          <w:szCs w:val="20"/>
        </w:rPr>
        <w:t xml:space="preserve">. </w:t>
      </w:r>
    </w:p>
    <w:p w14:paraId="637BF5F2" w14:textId="77777777" w:rsidR="00C1152C" w:rsidRPr="00E10873" w:rsidRDefault="00C1152C" w:rsidP="00C2465A">
      <w:pPr>
        <w:rPr>
          <w:rFonts w:ascii="Arial" w:hAnsi="Arial" w:cs="Arial"/>
          <w:szCs w:val="20"/>
        </w:rPr>
      </w:pPr>
    </w:p>
    <w:p w14:paraId="25972B0B" w14:textId="77777777" w:rsidR="00802559" w:rsidRPr="00E10873" w:rsidRDefault="00802559" w:rsidP="00214752">
      <w:pPr>
        <w:pStyle w:val="Titolo1"/>
        <w:numPr>
          <w:ilvl w:val="0"/>
          <w:numId w:val="18"/>
        </w:numPr>
        <w:jc w:val="both"/>
        <w:rPr>
          <w:rFonts w:ascii="Arial" w:hAnsi="Arial" w:cs="Arial"/>
        </w:rPr>
      </w:pPr>
      <w:bookmarkStart w:id="17" w:name="_Toc212456852"/>
      <w:r w:rsidRPr="00E10873">
        <w:rPr>
          <w:rFonts w:ascii="Arial" w:hAnsi="Arial" w:cs="Arial"/>
        </w:rPr>
        <w:t>DOCUMENTAZIONE AMMINISTRATIVA</w:t>
      </w:r>
      <w:bookmarkEnd w:id="17"/>
      <w:r w:rsidRPr="00E10873">
        <w:rPr>
          <w:rFonts w:ascii="Arial" w:hAnsi="Arial" w:cs="Arial"/>
        </w:rPr>
        <w:t xml:space="preserve"> </w:t>
      </w:r>
    </w:p>
    <w:p w14:paraId="335B0E94" w14:textId="77777777" w:rsidR="00802559" w:rsidRPr="00E10873" w:rsidRDefault="00802559" w:rsidP="00752EE2">
      <w:pPr>
        <w:rPr>
          <w:rFonts w:ascii="Arial" w:hAnsi="Arial" w:cs="Arial"/>
          <w:szCs w:val="20"/>
        </w:rPr>
      </w:pPr>
    </w:p>
    <w:p w14:paraId="474B057A" w14:textId="77777777" w:rsidR="00C1152C" w:rsidRPr="00E10873" w:rsidRDefault="00C1152C" w:rsidP="00C1152C">
      <w:pPr>
        <w:widowControl w:val="0"/>
        <w:tabs>
          <w:tab w:val="num" w:pos="0"/>
        </w:tabs>
        <w:rPr>
          <w:rFonts w:ascii="Arial" w:hAnsi="Arial" w:cs="Arial"/>
          <w:szCs w:val="20"/>
          <w:lang w:eastAsia="en-US"/>
        </w:rPr>
      </w:pPr>
      <w:r w:rsidRPr="00E10873">
        <w:rPr>
          <w:rFonts w:ascii="Arial" w:hAnsi="Arial" w:cs="Arial"/>
          <w:szCs w:val="20"/>
          <w:lang w:eastAsia="en-US"/>
        </w:rPr>
        <w:t>L’operatore economico inserisce a Sistema, nella busta amministrativa, la documentazione indicata nella tabella seguente:</w:t>
      </w:r>
    </w:p>
    <w:p w14:paraId="241DFEA0" w14:textId="77777777" w:rsidR="00C1152C" w:rsidRDefault="00C1152C" w:rsidP="00C1152C">
      <w:pPr>
        <w:widowControl w:val="0"/>
        <w:tabs>
          <w:tab w:val="num" w:pos="0"/>
        </w:tabs>
        <w:rPr>
          <w:rFonts w:ascii="Arial" w:hAnsi="Arial" w:cs="Arial"/>
          <w:szCs w:val="20"/>
          <w:lang w:eastAsia="en-US"/>
        </w:rPr>
      </w:pPr>
    </w:p>
    <w:p w14:paraId="54A0496D" w14:textId="77777777" w:rsidR="00C017EE" w:rsidRPr="00E10873" w:rsidRDefault="00C017EE" w:rsidP="00C1152C">
      <w:pPr>
        <w:widowControl w:val="0"/>
        <w:tabs>
          <w:tab w:val="num" w:pos="0"/>
        </w:tabs>
        <w:rPr>
          <w:rFonts w:ascii="Arial" w:hAnsi="Arial" w:cs="Arial"/>
          <w:szCs w:val="20"/>
          <w:lang w:eastAsia="en-US"/>
        </w:rPr>
      </w:pPr>
    </w:p>
    <w:tbl>
      <w:tblPr>
        <w:tblW w:w="8379" w:type="dxa"/>
        <w:tblInd w:w="-10" w:type="dxa"/>
        <w:tblCellMar>
          <w:left w:w="0" w:type="dxa"/>
          <w:right w:w="0" w:type="dxa"/>
        </w:tblCellMar>
        <w:tblLook w:val="04A0" w:firstRow="1" w:lastRow="0" w:firstColumn="1" w:lastColumn="0" w:noHBand="0" w:noVBand="1"/>
      </w:tblPr>
      <w:tblGrid>
        <w:gridCol w:w="5670"/>
        <w:gridCol w:w="2709"/>
      </w:tblGrid>
      <w:tr w:rsidR="00C1152C" w:rsidRPr="00E10873" w14:paraId="6E8A0656" w14:textId="77777777" w:rsidTr="00C1152C">
        <w:trPr>
          <w:trHeight w:val="288"/>
        </w:trPr>
        <w:tc>
          <w:tcPr>
            <w:tcW w:w="8379" w:type="dxa"/>
            <w:gridSpan w:val="2"/>
            <w:tcBorders>
              <w:top w:val="single" w:sz="4" w:space="0" w:color="auto"/>
              <w:left w:val="single" w:sz="4" w:space="0" w:color="auto"/>
              <w:bottom w:val="single" w:sz="4" w:space="0" w:color="auto"/>
              <w:right w:val="single" w:sz="4" w:space="0" w:color="auto"/>
            </w:tcBorders>
            <w:shd w:val="clear" w:color="auto" w:fill="BFBFBF"/>
          </w:tcPr>
          <w:p w14:paraId="2DBE09C8" w14:textId="77777777" w:rsidR="00C1152C" w:rsidRPr="00E10873" w:rsidRDefault="00C1152C" w:rsidP="00214752">
            <w:pPr>
              <w:widowControl w:val="0"/>
              <w:tabs>
                <w:tab w:val="num" w:pos="0"/>
              </w:tabs>
              <w:rPr>
                <w:rFonts w:ascii="Arial" w:eastAsia="Calibri" w:hAnsi="Arial" w:cs="Arial"/>
                <w:b/>
                <w:szCs w:val="20"/>
              </w:rPr>
            </w:pPr>
            <w:r w:rsidRPr="00E10873">
              <w:rPr>
                <w:rFonts w:ascii="Arial" w:hAnsi="Arial" w:cs="Arial"/>
                <w:b/>
                <w:szCs w:val="20"/>
              </w:rPr>
              <w:t>Documentazione amministrativa</w:t>
            </w:r>
          </w:p>
        </w:tc>
      </w:tr>
      <w:tr w:rsidR="00C1152C" w:rsidRPr="00E10873" w14:paraId="3FA70A85" w14:textId="77777777" w:rsidTr="00C1152C">
        <w:trPr>
          <w:trHeight w:val="288"/>
        </w:trPr>
        <w:tc>
          <w:tcPr>
            <w:tcW w:w="5670" w:type="dxa"/>
            <w:tcBorders>
              <w:top w:val="single" w:sz="4" w:space="0" w:color="auto"/>
              <w:left w:val="single" w:sz="4" w:space="0" w:color="auto"/>
              <w:bottom w:val="single" w:sz="4" w:space="0" w:color="auto"/>
              <w:right w:val="single" w:sz="4" w:space="0" w:color="auto"/>
            </w:tcBorders>
            <w:shd w:val="clear" w:color="auto" w:fill="BFBFBF"/>
          </w:tcPr>
          <w:p w14:paraId="4021F26D" w14:textId="77777777" w:rsidR="00C1152C" w:rsidRPr="00E10873" w:rsidRDefault="00C1152C" w:rsidP="00214752">
            <w:pPr>
              <w:widowControl w:val="0"/>
              <w:tabs>
                <w:tab w:val="num" w:pos="0"/>
              </w:tabs>
              <w:rPr>
                <w:rFonts w:ascii="Arial" w:hAnsi="Arial" w:cs="Arial"/>
                <w:b/>
                <w:szCs w:val="20"/>
              </w:rPr>
            </w:pPr>
            <w:r w:rsidRPr="00E10873">
              <w:rPr>
                <w:rFonts w:ascii="Arial" w:hAnsi="Arial" w:cs="Arial"/>
                <w:b/>
                <w:szCs w:val="20"/>
              </w:rPr>
              <w:t xml:space="preserve">Documento </w:t>
            </w:r>
          </w:p>
        </w:tc>
        <w:tc>
          <w:tcPr>
            <w:tcW w:w="2709" w:type="dxa"/>
            <w:tcBorders>
              <w:top w:val="single" w:sz="4" w:space="0" w:color="auto"/>
              <w:left w:val="single" w:sz="4" w:space="0" w:color="auto"/>
              <w:bottom w:val="single" w:sz="4" w:space="0" w:color="auto"/>
              <w:right w:val="single" w:sz="4" w:space="0" w:color="auto"/>
            </w:tcBorders>
            <w:shd w:val="clear" w:color="auto" w:fill="BFBFBF"/>
            <w:noWrap/>
            <w:tcMar>
              <w:top w:w="0" w:type="dxa"/>
              <w:left w:w="70" w:type="dxa"/>
              <w:bottom w:w="0" w:type="dxa"/>
              <w:right w:w="70" w:type="dxa"/>
            </w:tcMar>
            <w:vAlign w:val="bottom"/>
          </w:tcPr>
          <w:p w14:paraId="715E09B3" w14:textId="77777777" w:rsidR="00C1152C" w:rsidRPr="00E10873" w:rsidRDefault="00C1152C" w:rsidP="00214752">
            <w:pPr>
              <w:widowControl w:val="0"/>
              <w:tabs>
                <w:tab w:val="num" w:pos="0"/>
              </w:tabs>
              <w:spacing w:line="280" w:lineRule="exact"/>
              <w:rPr>
                <w:rFonts w:ascii="Arial" w:hAnsi="Arial" w:cs="Arial"/>
                <w:b/>
                <w:bCs/>
                <w:szCs w:val="20"/>
              </w:rPr>
            </w:pPr>
            <w:r w:rsidRPr="00E10873">
              <w:rPr>
                <w:rFonts w:ascii="Arial" w:hAnsi="Arial" w:cs="Arial"/>
                <w:b/>
                <w:bCs/>
                <w:szCs w:val="20"/>
              </w:rPr>
              <w:t>Busta</w:t>
            </w:r>
          </w:p>
        </w:tc>
      </w:tr>
      <w:tr w:rsidR="00C1152C" w:rsidRPr="00E10873" w14:paraId="007277A7" w14:textId="77777777" w:rsidTr="00C1152C">
        <w:trPr>
          <w:trHeight w:val="288"/>
        </w:trPr>
        <w:tc>
          <w:tcPr>
            <w:tcW w:w="5670" w:type="dxa"/>
            <w:tcBorders>
              <w:top w:val="single" w:sz="4" w:space="0" w:color="auto"/>
              <w:left w:val="single" w:sz="4" w:space="0" w:color="auto"/>
              <w:bottom w:val="single" w:sz="4" w:space="0" w:color="auto"/>
              <w:right w:val="single" w:sz="4" w:space="0" w:color="auto"/>
            </w:tcBorders>
            <w:hideMark/>
          </w:tcPr>
          <w:p w14:paraId="064B58C7" w14:textId="72710828" w:rsidR="00C1152C" w:rsidRPr="00E10873" w:rsidRDefault="00B03C5C" w:rsidP="00214752">
            <w:pPr>
              <w:widowControl w:val="0"/>
              <w:tabs>
                <w:tab w:val="num" w:pos="0"/>
              </w:tabs>
              <w:rPr>
                <w:rFonts w:ascii="Arial" w:hAnsi="Arial" w:cs="Arial"/>
                <w:b/>
                <w:bCs/>
                <w:i/>
                <w:iCs/>
                <w:color w:val="0033CC"/>
                <w:szCs w:val="20"/>
              </w:rPr>
            </w:pPr>
            <w:proofErr w:type="spellStart"/>
            <w:r>
              <w:rPr>
                <w:rFonts w:ascii="Arial" w:eastAsia="Calibri" w:hAnsi="Arial" w:cs="Arial"/>
                <w:szCs w:val="20"/>
              </w:rPr>
              <w:t>Response</w:t>
            </w:r>
            <w:proofErr w:type="spellEnd"/>
            <w:r w:rsidR="00C1152C" w:rsidRPr="00E10873">
              <w:rPr>
                <w:rFonts w:ascii="Arial" w:eastAsia="Calibri" w:hAnsi="Arial" w:cs="Arial"/>
                <w:szCs w:val="20"/>
              </w:rPr>
              <w:t xml:space="preserve"> xml del DGUE</w:t>
            </w:r>
            <w:r w:rsidR="00C1152C" w:rsidRPr="00E10873" w:rsidDel="003417F7">
              <w:rPr>
                <w:rFonts w:ascii="Arial" w:hAnsi="Arial" w:cs="Arial"/>
                <w:b/>
                <w:bCs/>
                <w:i/>
                <w:iCs/>
                <w:color w:val="0033CC"/>
                <w:szCs w:val="20"/>
              </w:rPr>
              <w:t xml:space="preserve"> </w:t>
            </w:r>
          </w:p>
        </w:tc>
        <w:tc>
          <w:tcPr>
            <w:tcW w:w="270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14:paraId="13997036" w14:textId="77777777" w:rsidR="00C1152C" w:rsidRPr="00E10873" w:rsidRDefault="00C1152C" w:rsidP="00214752">
            <w:pPr>
              <w:widowControl w:val="0"/>
              <w:tabs>
                <w:tab w:val="num" w:pos="0"/>
              </w:tabs>
              <w:spacing w:line="280" w:lineRule="exact"/>
              <w:rPr>
                <w:rFonts w:ascii="Arial" w:hAnsi="Arial" w:cs="Arial"/>
                <w:szCs w:val="20"/>
              </w:rPr>
            </w:pPr>
            <w:r w:rsidRPr="00E10873">
              <w:rPr>
                <w:rFonts w:ascii="Arial" w:hAnsi="Arial" w:cs="Arial"/>
                <w:szCs w:val="20"/>
              </w:rPr>
              <w:t>Amministrativa</w:t>
            </w:r>
          </w:p>
        </w:tc>
      </w:tr>
      <w:tr w:rsidR="00C1152C" w:rsidRPr="00E10873" w14:paraId="45A60535" w14:textId="77777777" w:rsidTr="00C1152C">
        <w:trPr>
          <w:trHeight w:val="288"/>
        </w:trPr>
        <w:tc>
          <w:tcPr>
            <w:tcW w:w="5670" w:type="dxa"/>
            <w:tcBorders>
              <w:top w:val="single" w:sz="4" w:space="0" w:color="auto"/>
              <w:left w:val="single" w:sz="4" w:space="0" w:color="auto"/>
              <w:bottom w:val="single" w:sz="4" w:space="0" w:color="auto"/>
              <w:right w:val="single" w:sz="4" w:space="0" w:color="auto"/>
            </w:tcBorders>
          </w:tcPr>
          <w:p w14:paraId="4264DF57" w14:textId="6E379D96" w:rsidR="00C1152C" w:rsidRPr="00E10873" w:rsidRDefault="00C1152C" w:rsidP="00214752">
            <w:pPr>
              <w:widowControl w:val="0"/>
              <w:tabs>
                <w:tab w:val="num" w:pos="0"/>
              </w:tabs>
              <w:rPr>
                <w:rFonts w:ascii="Arial" w:eastAsia="Calibri" w:hAnsi="Arial" w:cs="Arial"/>
                <w:szCs w:val="20"/>
              </w:rPr>
            </w:pPr>
            <w:r w:rsidRPr="00E10873">
              <w:rPr>
                <w:rFonts w:ascii="Arial" w:hAnsi="Arial" w:cs="Arial"/>
                <w:b/>
                <w:bCs/>
                <w:i/>
                <w:iCs/>
                <w:color w:val="0033CC"/>
                <w:szCs w:val="20"/>
              </w:rPr>
              <w:t xml:space="preserve"> </w:t>
            </w:r>
            <w:r w:rsidRPr="00E10873">
              <w:rPr>
                <w:rFonts w:ascii="Arial" w:hAnsi="Arial" w:cs="Arial"/>
                <w:szCs w:val="20"/>
              </w:rPr>
              <w:t>Procure</w:t>
            </w:r>
          </w:p>
        </w:tc>
        <w:tc>
          <w:tcPr>
            <w:tcW w:w="270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14:paraId="32D8E3C0" w14:textId="77777777" w:rsidR="00C1152C" w:rsidRPr="00E10873" w:rsidRDefault="00C1152C" w:rsidP="00214752">
            <w:pPr>
              <w:widowControl w:val="0"/>
              <w:tabs>
                <w:tab w:val="num" w:pos="0"/>
              </w:tabs>
              <w:spacing w:line="280" w:lineRule="exact"/>
              <w:rPr>
                <w:rFonts w:ascii="Arial" w:hAnsi="Arial" w:cs="Arial"/>
                <w:szCs w:val="20"/>
              </w:rPr>
            </w:pPr>
            <w:r w:rsidRPr="00E10873">
              <w:rPr>
                <w:rFonts w:ascii="Arial" w:hAnsi="Arial" w:cs="Arial"/>
                <w:szCs w:val="20"/>
              </w:rPr>
              <w:t>Amministrativa</w:t>
            </w:r>
          </w:p>
        </w:tc>
      </w:tr>
      <w:tr w:rsidR="00C1152C" w:rsidRPr="00E10873" w14:paraId="747D4174" w14:textId="77777777" w:rsidTr="00C1152C">
        <w:trPr>
          <w:trHeight w:val="288"/>
        </w:trPr>
        <w:tc>
          <w:tcPr>
            <w:tcW w:w="5670" w:type="dxa"/>
            <w:tcBorders>
              <w:top w:val="single" w:sz="4" w:space="0" w:color="auto"/>
              <w:left w:val="single" w:sz="4" w:space="0" w:color="auto"/>
              <w:bottom w:val="single" w:sz="4" w:space="0" w:color="auto"/>
              <w:right w:val="single" w:sz="4" w:space="0" w:color="auto"/>
            </w:tcBorders>
          </w:tcPr>
          <w:p w14:paraId="14A05360" w14:textId="77777777" w:rsidR="00C1152C" w:rsidRPr="00E10873" w:rsidRDefault="00C1152C" w:rsidP="00214752">
            <w:pPr>
              <w:widowControl w:val="0"/>
              <w:tabs>
                <w:tab w:val="num" w:pos="0"/>
              </w:tabs>
              <w:rPr>
                <w:rFonts w:ascii="Arial" w:hAnsi="Arial" w:cs="Arial"/>
                <w:b/>
                <w:bCs/>
                <w:i/>
                <w:iCs/>
                <w:color w:val="0033CC"/>
                <w:szCs w:val="20"/>
              </w:rPr>
            </w:pPr>
            <w:r w:rsidRPr="00E10873">
              <w:rPr>
                <w:rFonts w:ascii="Arial" w:eastAsia="Calibri" w:hAnsi="Arial" w:cs="Arial"/>
                <w:szCs w:val="20"/>
              </w:rPr>
              <w:t>Dichiarazione tracciabilità flussi finanziari (modulo allegato)</w:t>
            </w:r>
          </w:p>
        </w:tc>
        <w:tc>
          <w:tcPr>
            <w:tcW w:w="270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tcPr>
          <w:p w14:paraId="65AB3781" w14:textId="77777777" w:rsidR="00C1152C" w:rsidRPr="00E10873" w:rsidRDefault="00C1152C" w:rsidP="00214752">
            <w:pPr>
              <w:widowControl w:val="0"/>
              <w:tabs>
                <w:tab w:val="num" w:pos="0"/>
              </w:tabs>
              <w:rPr>
                <w:rFonts w:ascii="Arial" w:hAnsi="Arial" w:cs="Arial"/>
                <w:szCs w:val="20"/>
              </w:rPr>
            </w:pPr>
            <w:r w:rsidRPr="00E10873">
              <w:rPr>
                <w:rFonts w:ascii="Arial" w:hAnsi="Arial" w:cs="Arial"/>
                <w:szCs w:val="20"/>
              </w:rPr>
              <w:t>Amministrativa</w:t>
            </w:r>
          </w:p>
        </w:tc>
      </w:tr>
    </w:tbl>
    <w:p w14:paraId="26A500FD" w14:textId="77777777" w:rsidR="00C1152C" w:rsidRPr="00E10873" w:rsidRDefault="00C1152C" w:rsidP="00C1152C">
      <w:pPr>
        <w:rPr>
          <w:rFonts w:ascii="Arial" w:hAnsi="Arial" w:cs="Arial"/>
          <w:szCs w:val="20"/>
        </w:rPr>
      </w:pPr>
      <w:r w:rsidRPr="00E10873">
        <w:rPr>
          <w:rFonts w:ascii="Arial" w:hAnsi="Arial" w:cs="Arial"/>
          <w:szCs w:val="20"/>
        </w:rPr>
        <w:t>Tutte le relative dichiarazioni sono firmate dal legale rappresentante dell’operatore economico o da un suo procuratore munito della relativa procura. In tal caso, l’operatore economico allega copia conforme all’originale della procura. Non è necessario allegare la procura se dalla visura camerale dell’operatore economico risulti l’indicazione espressa dei poteri rappresentativi conferiti al procuratore.</w:t>
      </w:r>
    </w:p>
    <w:p w14:paraId="2323AE52" w14:textId="77777777" w:rsidR="00C1152C" w:rsidRPr="00E10873" w:rsidRDefault="00C1152C" w:rsidP="00C1152C">
      <w:pPr>
        <w:rPr>
          <w:rFonts w:ascii="Arial" w:hAnsi="Arial" w:cs="Arial"/>
          <w:szCs w:val="20"/>
        </w:rPr>
      </w:pPr>
    </w:p>
    <w:p w14:paraId="25A3B3B8" w14:textId="77777777" w:rsidR="00C017EE" w:rsidRDefault="00C017EE" w:rsidP="00C1152C">
      <w:pPr>
        <w:widowControl w:val="0"/>
        <w:tabs>
          <w:tab w:val="num" w:pos="0"/>
        </w:tabs>
        <w:rPr>
          <w:rFonts w:ascii="Arial" w:hAnsi="Arial" w:cs="Arial"/>
          <w:b/>
          <w:bCs/>
          <w:szCs w:val="20"/>
          <w:lang w:eastAsia="en-US"/>
        </w:rPr>
      </w:pPr>
    </w:p>
    <w:p w14:paraId="2AE35369" w14:textId="258976EA" w:rsidR="00C1152C" w:rsidRPr="00E10873" w:rsidRDefault="00C1152C" w:rsidP="00C1152C">
      <w:pPr>
        <w:widowControl w:val="0"/>
        <w:tabs>
          <w:tab w:val="num" w:pos="0"/>
        </w:tabs>
        <w:rPr>
          <w:rFonts w:ascii="Arial" w:hAnsi="Arial" w:cs="Arial"/>
          <w:b/>
          <w:bCs/>
          <w:szCs w:val="20"/>
          <w:lang w:eastAsia="en-US"/>
        </w:rPr>
      </w:pPr>
      <w:r w:rsidRPr="00E10873">
        <w:rPr>
          <w:rFonts w:ascii="Arial" w:hAnsi="Arial" w:cs="Arial"/>
          <w:b/>
          <w:bCs/>
          <w:szCs w:val="20"/>
          <w:lang w:eastAsia="en-US"/>
        </w:rPr>
        <w:t>DGUE</w:t>
      </w:r>
    </w:p>
    <w:p w14:paraId="6E03B1E4" w14:textId="77777777" w:rsidR="00C1152C" w:rsidRPr="00E10873" w:rsidRDefault="00C1152C" w:rsidP="00C1152C">
      <w:pPr>
        <w:widowControl w:val="0"/>
        <w:tabs>
          <w:tab w:val="num" w:pos="0"/>
        </w:tabs>
        <w:rPr>
          <w:rFonts w:ascii="Arial" w:hAnsi="Arial" w:cs="Arial"/>
          <w:b/>
          <w:bCs/>
          <w:i/>
          <w:iCs/>
          <w:color w:val="0033CC"/>
          <w:szCs w:val="20"/>
        </w:rPr>
      </w:pPr>
      <w:r w:rsidRPr="00E10873">
        <w:rPr>
          <w:rFonts w:ascii="Arial" w:hAnsi="Arial" w:cs="Arial"/>
          <w:bCs/>
          <w:szCs w:val="20"/>
          <w:lang w:eastAsia="en-US"/>
        </w:rPr>
        <w:t>L’operatore economico dovrà produrre la “</w:t>
      </w:r>
      <w:r w:rsidRPr="00E10873">
        <w:rPr>
          <w:rFonts w:ascii="Arial" w:hAnsi="Arial" w:cs="Arial"/>
          <w:bCs/>
          <w:i/>
          <w:iCs/>
          <w:szCs w:val="20"/>
          <w:lang w:eastAsia="en-US"/>
        </w:rPr>
        <w:t>Response.xml</w:t>
      </w:r>
      <w:r w:rsidRPr="00E10873">
        <w:rPr>
          <w:rFonts w:ascii="Arial" w:hAnsi="Arial" w:cs="Arial"/>
          <w:bCs/>
          <w:szCs w:val="20"/>
          <w:lang w:eastAsia="en-US"/>
        </w:rPr>
        <w:t>” del DGUE, nelle seguenti modalità:</w:t>
      </w:r>
    </w:p>
    <w:p w14:paraId="1ECC745C" w14:textId="77777777" w:rsidR="00C1152C" w:rsidRPr="00E10873" w:rsidRDefault="00C1152C" w:rsidP="00214752">
      <w:pPr>
        <w:pStyle w:val="Paragrafoelenco"/>
        <w:widowControl w:val="0"/>
        <w:numPr>
          <w:ilvl w:val="0"/>
          <w:numId w:val="26"/>
        </w:numPr>
        <w:tabs>
          <w:tab w:val="num" w:pos="0"/>
        </w:tabs>
        <w:spacing w:line="300" w:lineRule="exact"/>
        <w:contextualSpacing/>
        <w:rPr>
          <w:rFonts w:ascii="Arial" w:hAnsi="Arial" w:cs="Arial"/>
          <w:bCs/>
          <w:sz w:val="20"/>
          <w:szCs w:val="20"/>
          <w:lang w:eastAsia="en-US"/>
        </w:rPr>
      </w:pPr>
      <w:r w:rsidRPr="00E10873">
        <w:rPr>
          <w:rFonts w:ascii="Arial" w:hAnsi="Arial" w:cs="Arial"/>
          <w:bCs/>
          <w:sz w:val="20"/>
          <w:szCs w:val="20"/>
          <w:lang w:eastAsia="en-US"/>
        </w:rPr>
        <w:t>accede al link EDGUE disponibile su </w:t>
      </w:r>
      <w:hyperlink r:id="rId12" w:tgtFrame="_blank" w:tooltip="http://www.acquistinretepa.it/" w:history="1">
        <w:r w:rsidRPr="00E10873">
          <w:rPr>
            <w:rStyle w:val="Collegamentoipertestuale"/>
            <w:rFonts w:ascii="Arial" w:hAnsi="Arial" w:cs="Arial"/>
            <w:bCs/>
            <w:sz w:val="20"/>
            <w:szCs w:val="20"/>
            <w:lang w:eastAsia="en-US"/>
          </w:rPr>
          <w:t>www.acquistinretepa.it</w:t>
        </w:r>
      </w:hyperlink>
      <w:r w:rsidRPr="00E10873">
        <w:rPr>
          <w:rFonts w:ascii="Arial" w:hAnsi="Arial" w:cs="Arial"/>
          <w:bCs/>
          <w:sz w:val="20"/>
          <w:szCs w:val="20"/>
          <w:lang w:eastAsia="en-US"/>
        </w:rPr>
        <w:t>;</w:t>
      </w:r>
    </w:p>
    <w:p w14:paraId="2498C311" w14:textId="77777777" w:rsidR="00C1152C" w:rsidRPr="00E10873" w:rsidRDefault="00C1152C" w:rsidP="00214752">
      <w:pPr>
        <w:pStyle w:val="Paragrafoelenco"/>
        <w:widowControl w:val="0"/>
        <w:numPr>
          <w:ilvl w:val="0"/>
          <w:numId w:val="26"/>
        </w:numPr>
        <w:tabs>
          <w:tab w:val="num" w:pos="0"/>
        </w:tabs>
        <w:spacing w:line="300" w:lineRule="exact"/>
        <w:contextualSpacing/>
        <w:rPr>
          <w:rFonts w:ascii="Arial" w:hAnsi="Arial" w:cs="Arial"/>
          <w:bCs/>
          <w:sz w:val="20"/>
          <w:szCs w:val="20"/>
          <w:lang w:eastAsia="en-US"/>
        </w:rPr>
      </w:pPr>
      <w:r w:rsidRPr="00E10873">
        <w:rPr>
          <w:rFonts w:ascii="Arial" w:hAnsi="Arial" w:cs="Arial"/>
          <w:bCs/>
          <w:sz w:val="20"/>
          <w:szCs w:val="20"/>
          <w:lang w:eastAsia="en-US"/>
        </w:rPr>
        <w:t>seleziona la compilazione come operatore economico;</w:t>
      </w:r>
    </w:p>
    <w:p w14:paraId="13802E42" w14:textId="069BC0F2" w:rsidR="00C1152C" w:rsidRPr="00E10873" w:rsidRDefault="00C1152C" w:rsidP="00214752">
      <w:pPr>
        <w:pStyle w:val="Paragrafoelenco"/>
        <w:widowControl w:val="0"/>
        <w:numPr>
          <w:ilvl w:val="0"/>
          <w:numId w:val="26"/>
        </w:numPr>
        <w:tabs>
          <w:tab w:val="num" w:pos="0"/>
        </w:tabs>
        <w:spacing w:line="300" w:lineRule="exact"/>
        <w:contextualSpacing/>
        <w:rPr>
          <w:rFonts w:ascii="Arial" w:hAnsi="Arial" w:cs="Arial"/>
          <w:bCs/>
          <w:sz w:val="20"/>
          <w:szCs w:val="20"/>
          <w:lang w:eastAsia="en-US"/>
        </w:rPr>
      </w:pPr>
      <w:r w:rsidRPr="00E10873">
        <w:rPr>
          <w:rFonts w:ascii="Arial" w:hAnsi="Arial" w:cs="Arial"/>
          <w:bCs/>
          <w:sz w:val="20"/>
          <w:szCs w:val="20"/>
          <w:lang w:eastAsia="en-US"/>
        </w:rPr>
        <w:t>esegue l’upload del file “</w:t>
      </w:r>
      <w:proofErr w:type="spellStart"/>
      <w:r w:rsidRPr="00E10873">
        <w:rPr>
          <w:rFonts w:ascii="Arial" w:hAnsi="Arial" w:cs="Arial"/>
          <w:bCs/>
          <w:i/>
          <w:iCs/>
          <w:sz w:val="20"/>
          <w:szCs w:val="20"/>
          <w:lang w:eastAsia="en-US"/>
        </w:rPr>
        <w:t>Request</w:t>
      </w:r>
      <w:proofErr w:type="spellEnd"/>
      <w:r w:rsidRPr="00E10873">
        <w:rPr>
          <w:rFonts w:ascii="Arial" w:hAnsi="Arial" w:cs="Arial"/>
          <w:bCs/>
          <w:i/>
          <w:iCs/>
          <w:sz w:val="20"/>
          <w:szCs w:val="20"/>
          <w:lang w:eastAsia="en-US"/>
        </w:rPr>
        <w:t xml:space="preserve"> xml</w:t>
      </w:r>
      <w:r w:rsidRPr="00E10873">
        <w:rPr>
          <w:rFonts w:ascii="Arial" w:hAnsi="Arial" w:cs="Arial"/>
          <w:bCs/>
          <w:sz w:val="20"/>
          <w:szCs w:val="20"/>
          <w:lang w:eastAsia="en-US"/>
        </w:rPr>
        <w:t>”</w:t>
      </w:r>
      <w:r w:rsidR="00D76CA4">
        <w:rPr>
          <w:rFonts w:ascii="Arial" w:hAnsi="Arial" w:cs="Arial"/>
          <w:bCs/>
          <w:sz w:val="20"/>
          <w:szCs w:val="20"/>
          <w:lang w:eastAsia="en-US"/>
        </w:rPr>
        <w:t xml:space="preserve"> </w:t>
      </w:r>
      <w:r w:rsidR="00D76CA4" w:rsidRPr="00D76CA4">
        <w:rPr>
          <w:rFonts w:ascii="Arial" w:hAnsi="Arial" w:cs="Arial"/>
          <w:bCs/>
          <w:sz w:val="20"/>
          <w:szCs w:val="20"/>
          <w:lang w:eastAsia="en-US"/>
        </w:rPr>
        <w:t>di cui al punto 2</w:t>
      </w:r>
      <w:r w:rsidR="00B03C5C">
        <w:rPr>
          <w:rFonts w:ascii="Arial" w:hAnsi="Arial" w:cs="Arial"/>
          <w:bCs/>
          <w:sz w:val="20"/>
          <w:szCs w:val="20"/>
          <w:lang w:eastAsia="en-US"/>
        </w:rPr>
        <w:t>.</w:t>
      </w:r>
      <w:r w:rsidR="00D76CA4" w:rsidRPr="00D76CA4">
        <w:rPr>
          <w:rFonts w:ascii="Arial" w:hAnsi="Arial" w:cs="Arial"/>
          <w:bCs/>
          <w:sz w:val="20"/>
          <w:szCs w:val="20"/>
          <w:lang w:eastAsia="en-US"/>
        </w:rPr>
        <w:t xml:space="preserve"> del par. 2</w:t>
      </w:r>
      <w:r w:rsidRPr="00E10873">
        <w:rPr>
          <w:rFonts w:ascii="Arial" w:hAnsi="Arial" w:cs="Arial"/>
          <w:bCs/>
          <w:sz w:val="20"/>
          <w:szCs w:val="20"/>
          <w:lang w:eastAsia="en-US"/>
        </w:rPr>
        <w:t>;</w:t>
      </w:r>
    </w:p>
    <w:p w14:paraId="377B4D9A" w14:textId="77777777" w:rsidR="00C1152C" w:rsidRPr="00E10873" w:rsidRDefault="00C1152C" w:rsidP="00214752">
      <w:pPr>
        <w:pStyle w:val="Paragrafoelenco"/>
        <w:widowControl w:val="0"/>
        <w:numPr>
          <w:ilvl w:val="0"/>
          <w:numId w:val="26"/>
        </w:numPr>
        <w:tabs>
          <w:tab w:val="num" w:pos="0"/>
        </w:tabs>
        <w:spacing w:line="300" w:lineRule="exact"/>
        <w:contextualSpacing/>
        <w:rPr>
          <w:rFonts w:ascii="Arial" w:hAnsi="Arial" w:cs="Arial"/>
          <w:bCs/>
          <w:sz w:val="20"/>
          <w:szCs w:val="20"/>
          <w:lang w:eastAsia="en-US"/>
        </w:rPr>
      </w:pPr>
      <w:r w:rsidRPr="00E10873">
        <w:rPr>
          <w:rFonts w:ascii="Arial" w:hAnsi="Arial" w:cs="Arial"/>
          <w:bCs/>
          <w:sz w:val="20"/>
          <w:szCs w:val="20"/>
          <w:lang w:eastAsia="en-US"/>
        </w:rPr>
        <w:t>inserisce i dati richiesti;</w:t>
      </w:r>
    </w:p>
    <w:p w14:paraId="105CEC8F" w14:textId="77777777" w:rsidR="00C1152C" w:rsidRPr="00E10873" w:rsidRDefault="00C1152C" w:rsidP="00214752">
      <w:pPr>
        <w:pStyle w:val="Paragrafoelenco"/>
        <w:widowControl w:val="0"/>
        <w:numPr>
          <w:ilvl w:val="0"/>
          <w:numId w:val="26"/>
        </w:numPr>
        <w:tabs>
          <w:tab w:val="num" w:pos="0"/>
        </w:tabs>
        <w:spacing w:line="300" w:lineRule="exact"/>
        <w:contextualSpacing/>
        <w:rPr>
          <w:rFonts w:ascii="Arial" w:hAnsi="Arial" w:cs="Arial"/>
          <w:bCs/>
          <w:sz w:val="20"/>
          <w:szCs w:val="20"/>
          <w:lang w:eastAsia="en-US"/>
        </w:rPr>
      </w:pPr>
      <w:r w:rsidRPr="00E10873">
        <w:rPr>
          <w:rFonts w:ascii="Arial" w:hAnsi="Arial" w:cs="Arial"/>
          <w:bCs/>
          <w:sz w:val="20"/>
          <w:szCs w:val="20"/>
          <w:lang w:eastAsia="en-US"/>
        </w:rPr>
        <w:t>genera il file “</w:t>
      </w:r>
      <w:proofErr w:type="spellStart"/>
      <w:r w:rsidRPr="00E10873">
        <w:rPr>
          <w:rFonts w:ascii="Arial" w:hAnsi="Arial" w:cs="Arial"/>
          <w:bCs/>
          <w:i/>
          <w:iCs/>
          <w:sz w:val="20"/>
          <w:szCs w:val="20"/>
          <w:lang w:eastAsia="en-US"/>
        </w:rPr>
        <w:t>Response</w:t>
      </w:r>
      <w:proofErr w:type="spellEnd"/>
      <w:r w:rsidRPr="00E10873">
        <w:rPr>
          <w:rFonts w:ascii="Arial" w:hAnsi="Arial" w:cs="Arial"/>
          <w:bCs/>
          <w:i/>
          <w:iCs/>
          <w:sz w:val="20"/>
          <w:szCs w:val="20"/>
          <w:lang w:eastAsia="en-US"/>
        </w:rPr>
        <w:t xml:space="preserve"> xml</w:t>
      </w:r>
      <w:r w:rsidRPr="00E10873">
        <w:rPr>
          <w:rFonts w:ascii="Arial" w:hAnsi="Arial" w:cs="Arial"/>
          <w:bCs/>
          <w:sz w:val="20"/>
          <w:szCs w:val="20"/>
          <w:lang w:eastAsia="en-US"/>
        </w:rPr>
        <w:t>”.</w:t>
      </w:r>
    </w:p>
    <w:p w14:paraId="57EBD4BB" w14:textId="77777777" w:rsidR="005F43F3" w:rsidRPr="0098787B" w:rsidRDefault="00C1152C" w:rsidP="00C1152C">
      <w:pPr>
        <w:widowControl w:val="0"/>
        <w:tabs>
          <w:tab w:val="num" w:pos="0"/>
        </w:tabs>
        <w:spacing w:line="300" w:lineRule="atLeast"/>
        <w:rPr>
          <w:rFonts w:ascii="Arial" w:hAnsi="Arial" w:cs="Arial"/>
          <w:bCs/>
          <w:szCs w:val="20"/>
          <w:lang w:eastAsia="en-US"/>
        </w:rPr>
      </w:pPr>
      <w:r w:rsidRPr="0098787B">
        <w:rPr>
          <w:rFonts w:ascii="Arial" w:hAnsi="Arial" w:cs="Arial"/>
          <w:bCs/>
          <w:szCs w:val="20"/>
          <w:lang w:eastAsia="en-US"/>
        </w:rPr>
        <w:t>La “</w:t>
      </w:r>
      <w:proofErr w:type="spellStart"/>
      <w:r w:rsidRPr="0098787B">
        <w:rPr>
          <w:rFonts w:ascii="Arial" w:hAnsi="Arial" w:cs="Arial"/>
          <w:bCs/>
          <w:i/>
          <w:iCs/>
          <w:szCs w:val="20"/>
          <w:lang w:eastAsia="en-US"/>
        </w:rPr>
        <w:t>Response</w:t>
      </w:r>
      <w:proofErr w:type="spellEnd"/>
      <w:r w:rsidRPr="0098787B">
        <w:rPr>
          <w:rFonts w:ascii="Arial" w:hAnsi="Arial" w:cs="Arial"/>
          <w:bCs/>
          <w:i/>
          <w:iCs/>
          <w:szCs w:val="20"/>
          <w:lang w:eastAsia="en-US"/>
        </w:rPr>
        <w:t xml:space="preserve"> xml”</w:t>
      </w:r>
      <w:r w:rsidRPr="0098787B">
        <w:rPr>
          <w:rFonts w:ascii="Arial" w:hAnsi="Arial" w:cs="Arial"/>
          <w:bCs/>
          <w:szCs w:val="20"/>
          <w:lang w:eastAsia="en-US"/>
        </w:rPr>
        <w:t xml:space="preserve"> del DGUE deve essere sottoscritta dall’operatore economico.</w:t>
      </w:r>
    </w:p>
    <w:p w14:paraId="0D4CFF46" w14:textId="77777777" w:rsidR="0098787B" w:rsidRPr="0098787B" w:rsidRDefault="0098787B" w:rsidP="00C1152C">
      <w:pPr>
        <w:widowControl w:val="0"/>
        <w:tabs>
          <w:tab w:val="num" w:pos="0"/>
        </w:tabs>
        <w:spacing w:line="300" w:lineRule="atLeast"/>
        <w:rPr>
          <w:rFonts w:ascii="Arial" w:hAnsi="Arial" w:cs="Arial"/>
          <w:b/>
          <w:szCs w:val="20"/>
          <w:lang w:eastAsia="en-US"/>
        </w:rPr>
      </w:pPr>
    </w:p>
    <w:p w14:paraId="5DE9E523" w14:textId="77777777" w:rsidR="00C1152C" w:rsidRPr="0098787B" w:rsidRDefault="005F43F3" w:rsidP="00C1152C">
      <w:pPr>
        <w:widowControl w:val="0"/>
        <w:tabs>
          <w:tab w:val="num" w:pos="0"/>
        </w:tabs>
        <w:spacing w:line="300" w:lineRule="atLeast"/>
        <w:rPr>
          <w:rFonts w:ascii="Arial" w:hAnsi="Arial" w:cs="Arial"/>
          <w:bCs/>
          <w:szCs w:val="20"/>
          <w:lang w:eastAsia="en-US"/>
        </w:rPr>
      </w:pPr>
      <w:r w:rsidRPr="0098787B">
        <w:rPr>
          <w:rFonts w:ascii="Arial" w:hAnsi="Arial" w:cs="Arial"/>
          <w:b/>
          <w:szCs w:val="20"/>
          <w:lang w:eastAsia="en-US"/>
        </w:rPr>
        <w:t xml:space="preserve">N.B. La </w:t>
      </w:r>
      <w:proofErr w:type="spellStart"/>
      <w:r w:rsidRPr="0098787B">
        <w:rPr>
          <w:rFonts w:ascii="Arial" w:hAnsi="Arial" w:cs="Arial"/>
          <w:b/>
          <w:szCs w:val="20"/>
          <w:lang w:eastAsia="en-US"/>
        </w:rPr>
        <w:t>Response</w:t>
      </w:r>
      <w:proofErr w:type="spellEnd"/>
      <w:r w:rsidRPr="0098787B">
        <w:rPr>
          <w:rFonts w:ascii="Arial" w:hAnsi="Arial" w:cs="Arial"/>
          <w:b/>
          <w:szCs w:val="20"/>
          <w:lang w:eastAsia="en-US"/>
        </w:rPr>
        <w:t xml:space="preserve"> deve essere prodotta in formato .xml e firmata digitalmente in formato .p7m</w:t>
      </w:r>
    </w:p>
    <w:p w14:paraId="71085F35" w14:textId="77777777" w:rsidR="00C1152C" w:rsidRPr="0098787B" w:rsidRDefault="00C1152C" w:rsidP="00C1152C">
      <w:pPr>
        <w:widowControl w:val="0"/>
        <w:tabs>
          <w:tab w:val="num" w:pos="0"/>
        </w:tabs>
        <w:spacing w:line="300" w:lineRule="atLeast"/>
        <w:rPr>
          <w:rFonts w:ascii="Arial" w:hAnsi="Arial" w:cs="Arial"/>
          <w:b/>
          <w:bCs/>
          <w:szCs w:val="20"/>
          <w:lang w:eastAsia="en-US"/>
        </w:rPr>
      </w:pPr>
    </w:p>
    <w:p w14:paraId="693958E1" w14:textId="77777777" w:rsidR="00FD02B4" w:rsidRPr="00E10873" w:rsidRDefault="00FD02B4" w:rsidP="00FD02B4">
      <w:pPr>
        <w:spacing w:line="300" w:lineRule="atLeast"/>
        <w:ind w:right="45"/>
        <w:contextualSpacing/>
        <w:rPr>
          <w:rFonts w:ascii="Arial" w:hAnsi="Arial" w:cs="Arial"/>
          <w:szCs w:val="20"/>
        </w:rPr>
      </w:pPr>
      <w:r w:rsidRPr="00E10873">
        <w:rPr>
          <w:rFonts w:ascii="Arial" w:hAnsi="Arial" w:cs="Arial"/>
          <w:szCs w:val="20"/>
        </w:rPr>
        <w:t>Il DGUE dovrà essere compilato nelle parti pertinenti secondo quanto di seguito indicato:</w:t>
      </w:r>
    </w:p>
    <w:p w14:paraId="5813ADD7" w14:textId="77777777" w:rsidR="00FD02B4" w:rsidRPr="00E10873" w:rsidRDefault="00FD02B4" w:rsidP="00FD02B4">
      <w:pPr>
        <w:numPr>
          <w:ilvl w:val="0"/>
          <w:numId w:val="25"/>
        </w:numPr>
        <w:autoSpaceDE/>
        <w:autoSpaceDN/>
        <w:adjustRightInd/>
        <w:spacing w:line="300" w:lineRule="atLeast"/>
        <w:ind w:right="45"/>
        <w:contextualSpacing/>
        <w:rPr>
          <w:rFonts w:ascii="Arial" w:hAnsi="Arial" w:cs="Arial"/>
          <w:i/>
          <w:szCs w:val="20"/>
        </w:rPr>
      </w:pPr>
      <w:r w:rsidRPr="00E10873">
        <w:rPr>
          <w:rFonts w:ascii="Arial" w:hAnsi="Arial" w:cs="Arial"/>
          <w:i/>
          <w:szCs w:val="20"/>
        </w:rPr>
        <w:t>Parte I – Informazioni sulla procedura di appalto e sull’amministrazione aggiudicatrice o ente aggiudicatore</w:t>
      </w:r>
    </w:p>
    <w:p w14:paraId="060105D9" w14:textId="77777777" w:rsidR="00FD02B4" w:rsidRPr="00E10873" w:rsidRDefault="00FD02B4" w:rsidP="00FD02B4">
      <w:pPr>
        <w:spacing w:line="300" w:lineRule="atLeast"/>
        <w:ind w:left="644" w:right="45"/>
        <w:contextualSpacing/>
        <w:rPr>
          <w:rFonts w:ascii="Arial" w:hAnsi="Arial" w:cs="Arial"/>
          <w:szCs w:val="20"/>
        </w:rPr>
      </w:pPr>
      <w:r w:rsidRPr="00E10873">
        <w:rPr>
          <w:rFonts w:ascii="Arial" w:hAnsi="Arial" w:cs="Arial"/>
          <w:szCs w:val="20"/>
        </w:rPr>
        <w:t>L’Operatore Economico rende tutte le informazioni richieste relative alla procedura.</w:t>
      </w:r>
    </w:p>
    <w:p w14:paraId="704A0928" w14:textId="77777777" w:rsidR="00FD02B4" w:rsidRPr="00E10873" w:rsidRDefault="00FD02B4" w:rsidP="00FD02B4">
      <w:pPr>
        <w:numPr>
          <w:ilvl w:val="0"/>
          <w:numId w:val="25"/>
        </w:numPr>
        <w:autoSpaceDE/>
        <w:autoSpaceDN/>
        <w:adjustRightInd/>
        <w:spacing w:line="300" w:lineRule="atLeast"/>
        <w:ind w:right="45"/>
        <w:contextualSpacing/>
        <w:rPr>
          <w:rFonts w:ascii="Arial" w:hAnsi="Arial" w:cs="Arial"/>
          <w:i/>
          <w:szCs w:val="20"/>
        </w:rPr>
      </w:pPr>
      <w:r w:rsidRPr="00E10873">
        <w:rPr>
          <w:rFonts w:ascii="Arial" w:hAnsi="Arial" w:cs="Arial"/>
          <w:i/>
          <w:szCs w:val="20"/>
        </w:rPr>
        <w:t>Parte II – Informazioni sull’Operatore Economico</w:t>
      </w:r>
    </w:p>
    <w:p w14:paraId="634E2DA1" w14:textId="77777777" w:rsidR="00FD02B4" w:rsidRPr="00E10873" w:rsidRDefault="00FD02B4" w:rsidP="00FD02B4">
      <w:pPr>
        <w:spacing w:line="300" w:lineRule="atLeast"/>
        <w:ind w:left="644" w:right="45"/>
        <w:contextualSpacing/>
        <w:rPr>
          <w:rFonts w:ascii="Arial" w:hAnsi="Arial" w:cs="Arial"/>
          <w:szCs w:val="20"/>
        </w:rPr>
      </w:pPr>
      <w:r w:rsidRPr="00E10873">
        <w:rPr>
          <w:rFonts w:ascii="Arial" w:hAnsi="Arial" w:cs="Arial"/>
          <w:szCs w:val="20"/>
        </w:rPr>
        <w:t>L’Operatore Economico rende tutte le informazioni richieste mediante la compilazione delle parti pertinenti.</w:t>
      </w:r>
    </w:p>
    <w:p w14:paraId="49395B1F" w14:textId="77777777" w:rsidR="00FD02B4" w:rsidRPr="00E10873" w:rsidRDefault="00FD02B4" w:rsidP="00FD02B4">
      <w:pPr>
        <w:numPr>
          <w:ilvl w:val="0"/>
          <w:numId w:val="25"/>
        </w:numPr>
        <w:autoSpaceDE/>
        <w:autoSpaceDN/>
        <w:adjustRightInd/>
        <w:ind w:right="45"/>
        <w:contextualSpacing/>
        <w:rPr>
          <w:rFonts w:ascii="Arial" w:hAnsi="Arial" w:cs="Arial"/>
          <w:i/>
          <w:szCs w:val="20"/>
        </w:rPr>
      </w:pPr>
      <w:r w:rsidRPr="00E10873">
        <w:rPr>
          <w:rFonts w:ascii="Arial" w:hAnsi="Arial" w:cs="Arial"/>
          <w:i/>
          <w:szCs w:val="20"/>
        </w:rPr>
        <w:t>Parte III – Motivi di mancato affidamento</w:t>
      </w:r>
    </w:p>
    <w:p w14:paraId="386981BD" w14:textId="77777777" w:rsidR="00FD02B4" w:rsidRPr="00E10873" w:rsidRDefault="00FD02B4" w:rsidP="00FD02B4">
      <w:pPr>
        <w:ind w:left="644" w:right="45"/>
        <w:contextualSpacing/>
        <w:rPr>
          <w:rFonts w:ascii="Arial" w:hAnsi="Arial" w:cs="Arial"/>
          <w:szCs w:val="20"/>
        </w:rPr>
      </w:pPr>
      <w:r w:rsidRPr="00E10873">
        <w:rPr>
          <w:rFonts w:ascii="Arial" w:hAnsi="Arial" w:cs="Arial"/>
          <w:szCs w:val="20"/>
        </w:rPr>
        <w:t xml:space="preserve">L’Operatore Economico dichiara di non trovarsi nelle cause di mancato affidamento di cui al par. 4. </w:t>
      </w:r>
    </w:p>
    <w:p w14:paraId="42A30275" w14:textId="77777777" w:rsidR="00FD02B4" w:rsidRPr="00E10873" w:rsidRDefault="00FD02B4" w:rsidP="00FD02B4">
      <w:pPr>
        <w:ind w:left="644"/>
        <w:rPr>
          <w:rFonts w:ascii="Arial" w:hAnsi="Arial" w:cs="Arial"/>
          <w:szCs w:val="20"/>
        </w:rPr>
      </w:pPr>
      <w:r w:rsidRPr="00E10873">
        <w:rPr>
          <w:rFonts w:ascii="Arial" w:hAnsi="Arial" w:cs="Arial"/>
          <w:szCs w:val="20"/>
        </w:rPr>
        <w:t xml:space="preserve">Con riferimento alle cause di </w:t>
      </w:r>
      <w:r w:rsidRPr="00E10873">
        <w:rPr>
          <w:rFonts w:ascii="Arial" w:hAnsi="Arial" w:cs="Arial"/>
          <w:szCs w:val="20"/>
          <w:lang w:eastAsia="en-US"/>
        </w:rPr>
        <w:t xml:space="preserve">mancato affidamento </w:t>
      </w:r>
      <w:r w:rsidRPr="00E10873">
        <w:rPr>
          <w:rFonts w:ascii="Arial" w:hAnsi="Arial" w:cs="Arial"/>
          <w:szCs w:val="20"/>
        </w:rPr>
        <w:t>di cui all’art. 95, del Codice l’operatore economico dichiara:</w:t>
      </w:r>
    </w:p>
    <w:p w14:paraId="02A21155" w14:textId="77777777" w:rsidR="00FD02B4" w:rsidRPr="00E10873" w:rsidRDefault="00FD02B4" w:rsidP="00FD02B4">
      <w:pPr>
        <w:numPr>
          <w:ilvl w:val="0"/>
          <w:numId w:val="24"/>
        </w:numPr>
        <w:autoSpaceDE/>
        <w:autoSpaceDN/>
        <w:adjustRightInd/>
        <w:rPr>
          <w:rFonts w:ascii="Arial" w:hAnsi="Arial" w:cs="Arial"/>
          <w:szCs w:val="20"/>
        </w:rPr>
      </w:pPr>
      <w:r w:rsidRPr="00E10873">
        <w:rPr>
          <w:rFonts w:ascii="Arial" w:hAnsi="Arial" w:cs="Arial"/>
          <w:szCs w:val="20"/>
        </w:rPr>
        <w:t>gli atti e i provvedimenti indicati all’art. 98, comma 6, del Codice emessi nei tre anni antecedenti la data di pubblicazione della Determina a contrarre;</w:t>
      </w:r>
    </w:p>
    <w:p w14:paraId="1E7FA0A7" w14:textId="77777777" w:rsidR="00FD02B4" w:rsidRPr="00E10873" w:rsidRDefault="00FD02B4" w:rsidP="00FD02B4">
      <w:pPr>
        <w:numPr>
          <w:ilvl w:val="0"/>
          <w:numId w:val="24"/>
        </w:numPr>
        <w:autoSpaceDE/>
        <w:autoSpaceDN/>
        <w:adjustRightInd/>
        <w:rPr>
          <w:rFonts w:ascii="Arial" w:hAnsi="Arial" w:cs="Arial"/>
          <w:szCs w:val="20"/>
        </w:rPr>
      </w:pPr>
      <w:r w:rsidRPr="00E10873">
        <w:rPr>
          <w:rFonts w:ascii="Arial" w:hAnsi="Arial" w:cs="Arial"/>
          <w:szCs w:val="20"/>
        </w:rPr>
        <w:t>tutti gli altri comportamenti di cui all’articolo 98, del Codice commessi nei tre anni antecedenti la data di pubblicazione della Determina a contrarre.</w:t>
      </w:r>
    </w:p>
    <w:p w14:paraId="2142F80B" w14:textId="77777777" w:rsidR="00FD02B4" w:rsidRPr="00E10873" w:rsidRDefault="00FD02B4" w:rsidP="00FD02B4">
      <w:pPr>
        <w:ind w:left="709"/>
        <w:rPr>
          <w:rFonts w:ascii="Arial" w:hAnsi="Arial" w:cs="Arial"/>
          <w:szCs w:val="20"/>
        </w:rPr>
      </w:pPr>
      <w:r w:rsidRPr="00E10873">
        <w:rPr>
          <w:rFonts w:ascii="Arial" w:hAnsi="Arial" w:cs="Arial"/>
          <w:szCs w:val="20"/>
        </w:rPr>
        <w:t>La dichiarazione di cui sopra deve essere resa anche nel caso di impugnazione in giudizio dei relativi provvedimenti.</w:t>
      </w:r>
    </w:p>
    <w:p w14:paraId="21329284" w14:textId="77777777" w:rsidR="00FD02B4" w:rsidRPr="00E10873" w:rsidRDefault="00FD02B4" w:rsidP="00FD02B4">
      <w:pPr>
        <w:ind w:left="709"/>
        <w:rPr>
          <w:rFonts w:ascii="Arial" w:hAnsi="Arial" w:cs="Arial"/>
          <w:szCs w:val="20"/>
        </w:rPr>
      </w:pPr>
      <w:r w:rsidRPr="00E10873">
        <w:rPr>
          <w:rFonts w:ascii="Arial" w:hAnsi="Arial" w:cs="Arial"/>
          <w:szCs w:val="20"/>
        </w:rPr>
        <w:t xml:space="preserve">Se l’operatore economico omette di comunicare alla stazione appaltante la sussistenza dei fatti e dei provvedimenti che - possono costituire una causa di </w:t>
      </w:r>
      <w:r w:rsidRPr="00E10873">
        <w:rPr>
          <w:rFonts w:ascii="Arial" w:hAnsi="Arial" w:cs="Arial"/>
          <w:szCs w:val="20"/>
          <w:lang w:eastAsia="en-US"/>
        </w:rPr>
        <w:t xml:space="preserve">mancato affidamento </w:t>
      </w:r>
      <w:r w:rsidRPr="00E10873">
        <w:rPr>
          <w:rFonts w:ascii="Arial" w:hAnsi="Arial" w:cs="Arial"/>
          <w:szCs w:val="20"/>
        </w:rPr>
        <w:t>ai sensi degli articoli 94 e 95 del Codice e detti fatti o provvedimenti non risultino nel FVOE, il triennio di rilevanza inizia a decorrere dalla data in cui la stazione appaltante ha acquisito gli stessi, anziché dalla commissione del fatto o dall’adozione del provvedimento.</w:t>
      </w:r>
    </w:p>
    <w:p w14:paraId="2C2BA799" w14:textId="77777777" w:rsidR="00FD02B4" w:rsidRPr="00E10873" w:rsidRDefault="00FD02B4" w:rsidP="00FD02B4">
      <w:pPr>
        <w:numPr>
          <w:ilvl w:val="0"/>
          <w:numId w:val="25"/>
        </w:numPr>
        <w:autoSpaceDE/>
        <w:autoSpaceDN/>
        <w:adjustRightInd/>
        <w:ind w:right="45"/>
        <w:contextualSpacing/>
        <w:rPr>
          <w:rFonts w:ascii="Arial" w:hAnsi="Arial" w:cs="Arial"/>
          <w:i/>
          <w:szCs w:val="20"/>
        </w:rPr>
      </w:pPr>
      <w:r w:rsidRPr="00E10873">
        <w:rPr>
          <w:rFonts w:ascii="Arial" w:hAnsi="Arial" w:cs="Arial"/>
          <w:i/>
          <w:szCs w:val="20"/>
        </w:rPr>
        <w:t>Parte IV – Criteri di selezione</w:t>
      </w:r>
    </w:p>
    <w:p w14:paraId="21C963AA" w14:textId="77777777" w:rsidR="00FD02B4" w:rsidRPr="00E10873" w:rsidRDefault="00FD02B4" w:rsidP="00FD02B4">
      <w:pPr>
        <w:ind w:left="709" w:right="45"/>
        <w:contextualSpacing/>
        <w:rPr>
          <w:rFonts w:ascii="Arial" w:hAnsi="Arial" w:cs="Arial"/>
          <w:szCs w:val="20"/>
        </w:rPr>
      </w:pPr>
      <w:r w:rsidRPr="00E10873">
        <w:rPr>
          <w:rFonts w:ascii="Arial" w:hAnsi="Arial" w:cs="Arial"/>
          <w:szCs w:val="20"/>
        </w:rPr>
        <w:t xml:space="preserve">L’operatore Economico dichiara di possedere i requisiti richiesti compilando le apposite sezioni. </w:t>
      </w:r>
    </w:p>
    <w:p w14:paraId="46012462" w14:textId="77777777" w:rsidR="00FD02B4" w:rsidRPr="00E10873" w:rsidRDefault="00FD02B4" w:rsidP="00FD02B4">
      <w:pPr>
        <w:numPr>
          <w:ilvl w:val="0"/>
          <w:numId w:val="25"/>
        </w:numPr>
        <w:autoSpaceDE/>
        <w:autoSpaceDN/>
        <w:adjustRightInd/>
        <w:ind w:right="45"/>
        <w:contextualSpacing/>
        <w:rPr>
          <w:rFonts w:ascii="Arial" w:hAnsi="Arial" w:cs="Arial"/>
          <w:i/>
          <w:szCs w:val="20"/>
        </w:rPr>
      </w:pPr>
      <w:r w:rsidRPr="00E10873">
        <w:rPr>
          <w:rFonts w:ascii="Arial" w:hAnsi="Arial" w:cs="Arial"/>
          <w:i/>
          <w:szCs w:val="20"/>
        </w:rPr>
        <w:lastRenderedPageBreak/>
        <w:t>Parte VI – Dichiarazioni finali</w:t>
      </w:r>
    </w:p>
    <w:p w14:paraId="34DDA336" w14:textId="77777777" w:rsidR="00FD02B4" w:rsidRPr="00E10873" w:rsidRDefault="00FD02B4" w:rsidP="00FD02B4">
      <w:pPr>
        <w:ind w:left="644" w:right="45"/>
        <w:contextualSpacing/>
        <w:rPr>
          <w:rFonts w:ascii="Arial" w:hAnsi="Arial" w:cs="Arial"/>
          <w:szCs w:val="20"/>
        </w:rPr>
      </w:pPr>
      <w:r w:rsidRPr="00E10873">
        <w:rPr>
          <w:rFonts w:ascii="Arial" w:hAnsi="Arial" w:cs="Arial"/>
          <w:szCs w:val="20"/>
        </w:rPr>
        <w:t>L’operatore Economico deve rendere tutte le informazioni richieste nella presente Richiesta d’Offerta mediante la compilazione delle parti pertinenti.</w:t>
      </w:r>
    </w:p>
    <w:p w14:paraId="35CB1FC4" w14:textId="77777777" w:rsidR="002969E5" w:rsidRDefault="002969E5" w:rsidP="00C1152C">
      <w:pPr>
        <w:rPr>
          <w:rFonts w:ascii="Arial" w:hAnsi="Arial" w:cs="Arial"/>
          <w:b/>
          <w:szCs w:val="20"/>
        </w:rPr>
      </w:pPr>
    </w:p>
    <w:p w14:paraId="4C8E712D" w14:textId="77777777" w:rsidR="00C1152C" w:rsidRPr="00E10873" w:rsidRDefault="00C1152C" w:rsidP="00C1152C">
      <w:pPr>
        <w:rPr>
          <w:rFonts w:ascii="Arial" w:hAnsi="Arial" w:cs="Arial"/>
          <w:b/>
          <w:szCs w:val="20"/>
        </w:rPr>
      </w:pPr>
      <w:r w:rsidRPr="00E10873">
        <w:rPr>
          <w:rFonts w:ascii="Arial" w:hAnsi="Arial" w:cs="Arial"/>
          <w:b/>
          <w:szCs w:val="20"/>
        </w:rPr>
        <w:t>Dichiarazione tracciabilità flussi finanziari</w:t>
      </w:r>
    </w:p>
    <w:p w14:paraId="0F98B66C" w14:textId="77777777" w:rsidR="00F87C74" w:rsidRDefault="00F87C74" w:rsidP="00F87C74">
      <w:pPr>
        <w:rPr>
          <w:rFonts w:ascii="Arial" w:hAnsi="Arial" w:cs="Arial"/>
          <w:iCs/>
          <w:szCs w:val="20"/>
        </w:rPr>
      </w:pPr>
      <w:r w:rsidRPr="00E10873">
        <w:rPr>
          <w:rFonts w:ascii="Arial" w:hAnsi="Arial" w:cs="Arial"/>
          <w:szCs w:val="20"/>
        </w:rPr>
        <w:t>L’operatore economico deve prestare la dichiarazione attestante gli estremi identificativi del/dei conto/i corrente/i dedicato/i (conforme al facsimile allegato alla presente “</w:t>
      </w:r>
      <w:r>
        <w:rPr>
          <w:rFonts w:ascii="Arial" w:hAnsi="Arial" w:cs="Arial"/>
          <w:szCs w:val="20"/>
        </w:rPr>
        <w:t>Scheda Anagrafica e t</w:t>
      </w:r>
      <w:r w:rsidRPr="00E10873">
        <w:rPr>
          <w:rFonts w:ascii="Arial" w:hAnsi="Arial" w:cs="Arial"/>
          <w:iCs/>
          <w:szCs w:val="20"/>
        </w:rPr>
        <w:t>racciabilità dei flussi finanziari”</w:t>
      </w:r>
      <w:r w:rsidRPr="00E10873">
        <w:rPr>
          <w:rFonts w:ascii="Arial" w:hAnsi="Arial" w:cs="Arial"/>
          <w:szCs w:val="20"/>
        </w:rPr>
        <w:t>), anche non in via esclusiva, alla presente iniziativa, nonché le generalità (nome e cognome) ed il Codice Fiscale delle persone delegate ad operare su di detto/i conto/i in adempimento a quanto previsto dall’art. 3 comma 7 della Legge n. 136/2010. È necessario comunicare tempestivamente e comunque entro e non oltre il termine di 7 giorni dalla/e variazione/i, qualsivoglia variazione intervenuta in ordine ai su richiamati dati</w:t>
      </w:r>
      <w:r>
        <w:rPr>
          <w:rFonts w:ascii="Arial" w:hAnsi="Arial" w:cs="Arial"/>
          <w:szCs w:val="20"/>
        </w:rPr>
        <w:t>. Nella stessa dichiarazione deve essere indicato i</w:t>
      </w:r>
      <w:r w:rsidRPr="00E10873">
        <w:rPr>
          <w:rFonts w:ascii="Arial" w:hAnsi="Arial" w:cs="Arial"/>
          <w:iCs/>
          <w:szCs w:val="20"/>
        </w:rPr>
        <w:t xml:space="preserve">l nominativo del “Responsabile della Fornitura” (con i suoi riferimenti, email, </w:t>
      </w:r>
      <w:proofErr w:type="spellStart"/>
      <w:r w:rsidRPr="00E10873">
        <w:rPr>
          <w:rFonts w:ascii="Arial" w:hAnsi="Arial" w:cs="Arial"/>
          <w:iCs/>
          <w:szCs w:val="20"/>
        </w:rPr>
        <w:t>pec</w:t>
      </w:r>
      <w:proofErr w:type="spellEnd"/>
      <w:r w:rsidRPr="00E10873">
        <w:rPr>
          <w:rFonts w:ascii="Arial" w:hAnsi="Arial" w:cs="Arial"/>
          <w:iCs/>
          <w:szCs w:val="20"/>
        </w:rPr>
        <w:t xml:space="preserve"> </w:t>
      </w:r>
      <w:proofErr w:type="spellStart"/>
      <w:r w:rsidRPr="00E10873">
        <w:rPr>
          <w:rFonts w:ascii="Arial" w:hAnsi="Arial" w:cs="Arial"/>
          <w:iCs/>
          <w:szCs w:val="20"/>
        </w:rPr>
        <w:t>ecc</w:t>
      </w:r>
      <w:proofErr w:type="spellEnd"/>
      <w:r w:rsidRPr="00E10873">
        <w:rPr>
          <w:rFonts w:ascii="Arial" w:hAnsi="Arial" w:cs="Arial"/>
          <w:iCs/>
          <w:szCs w:val="20"/>
        </w:rPr>
        <w:t>)</w:t>
      </w:r>
      <w:r>
        <w:rPr>
          <w:rFonts w:ascii="Arial" w:hAnsi="Arial" w:cs="Arial"/>
          <w:iCs/>
          <w:szCs w:val="20"/>
        </w:rPr>
        <w:t>.</w:t>
      </w:r>
    </w:p>
    <w:p w14:paraId="709B165D" w14:textId="77777777" w:rsidR="004B6697" w:rsidRDefault="004B6697" w:rsidP="00752EE2">
      <w:pPr>
        <w:rPr>
          <w:rFonts w:ascii="Arial" w:hAnsi="Arial" w:cs="Arial"/>
          <w:iCs/>
          <w:szCs w:val="20"/>
        </w:rPr>
      </w:pPr>
    </w:p>
    <w:p w14:paraId="61D31DBC" w14:textId="77777777" w:rsidR="001C7D3B" w:rsidRPr="00F87C74" w:rsidRDefault="001C7D3B" w:rsidP="00214752">
      <w:pPr>
        <w:pStyle w:val="Titolo1"/>
        <w:numPr>
          <w:ilvl w:val="0"/>
          <w:numId w:val="18"/>
        </w:numPr>
        <w:jc w:val="both"/>
        <w:rPr>
          <w:rFonts w:ascii="Arial" w:hAnsi="Arial" w:cs="Arial"/>
        </w:rPr>
      </w:pPr>
      <w:bookmarkStart w:id="18" w:name="_Ref138236186"/>
      <w:bookmarkStart w:id="19" w:name="_Toc212456853"/>
      <w:r w:rsidRPr="00F87C74">
        <w:rPr>
          <w:rFonts w:ascii="Arial" w:hAnsi="Arial" w:cs="Arial"/>
        </w:rPr>
        <w:t>OFFERTA ECONOMICA</w:t>
      </w:r>
      <w:bookmarkEnd w:id="18"/>
      <w:bookmarkEnd w:id="19"/>
    </w:p>
    <w:p w14:paraId="7B289DE5" w14:textId="77777777" w:rsidR="00F87C74" w:rsidRPr="00F87C74" w:rsidRDefault="00F87C74" w:rsidP="00752EE2">
      <w:pPr>
        <w:rPr>
          <w:rFonts w:ascii="Arial" w:hAnsi="Arial" w:cs="Arial"/>
          <w:szCs w:val="20"/>
        </w:rPr>
      </w:pPr>
    </w:p>
    <w:p w14:paraId="603E49E8" w14:textId="77777777" w:rsidR="00BF30C0" w:rsidRPr="00E10873" w:rsidRDefault="00BF30C0" w:rsidP="00752EE2">
      <w:pPr>
        <w:rPr>
          <w:rFonts w:ascii="Arial" w:hAnsi="Arial" w:cs="Arial"/>
          <w:szCs w:val="20"/>
        </w:rPr>
      </w:pPr>
      <w:r w:rsidRPr="00E10873">
        <w:rPr>
          <w:rFonts w:ascii="Arial" w:hAnsi="Arial" w:cs="Arial"/>
          <w:szCs w:val="20"/>
        </w:rPr>
        <w:t>L’operatore economico formula l’offerta economica, a Sistema, secondo le seguenti modalità:</w:t>
      </w:r>
    </w:p>
    <w:p w14:paraId="1560F71A" w14:textId="6FD1E1D2" w:rsidR="00EA7795" w:rsidRPr="00E10873" w:rsidRDefault="00BF30C0" w:rsidP="00752EE2">
      <w:pPr>
        <w:numPr>
          <w:ilvl w:val="0"/>
          <w:numId w:val="8"/>
        </w:numPr>
        <w:rPr>
          <w:rFonts w:ascii="Arial" w:hAnsi="Arial" w:cs="Arial"/>
          <w:szCs w:val="20"/>
        </w:rPr>
      </w:pPr>
      <w:r w:rsidRPr="00E10873">
        <w:rPr>
          <w:rFonts w:ascii="Arial" w:hAnsi="Arial" w:cs="Arial"/>
          <w:szCs w:val="20"/>
        </w:rPr>
        <w:t>inserisce</w:t>
      </w:r>
      <w:r w:rsidR="00EA7795" w:rsidRPr="00E10873">
        <w:rPr>
          <w:rFonts w:ascii="Arial" w:hAnsi="Arial" w:cs="Arial"/>
          <w:szCs w:val="20"/>
        </w:rPr>
        <w:t xml:space="preserve"> nell’apposita sezione del Sistema i valori richiesti con modalità solo in cifre; tali valori verranno riportati su una dichiarazione d’offerta generata dal Sistema in formato .pdf “Offerta economica”, che </w:t>
      </w:r>
      <w:r w:rsidR="00F10D7F" w:rsidRPr="00E10873">
        <w:rPr>
          <w:rFonts w:ascii="Arial" w:hAnsi="Arial" w:cs="Arial"/>
          <w:szCs w:val="20"/>
        </w:rPr>
        <w:t>l’affidatario</w:t>
      </w:r>
      <w:r w:rsidR="00EA7795" w:rsidRPr="00E10873">
        <w:rPr>
          <w:rFonts w:ascii="Arial" w:hAnsi="Arial" w:cs="Arial"/>
          <w:szCs w:val="20"/>
        </w:rPr>
        <w:t xml:space="preserve"> dovrà inviare e fare pervenire attraverso il Sistema dopo averla: </w:t>
      </w:r>
      <w:r w:rsidR="00EA7795" w:rsidRPr="00E10873">
        <w:rPr>
          <w:rFonts w:ascii="Arial" w:hAnsi="Arial" w:cs="Arial"/>
          <w:i/>
          <w:szCs w:val="20"/>
        </w:rPr>
        <w:t>i)</w:t>
      </w:r>
      <w:r w:rsidR="00EA7795" w:rsidRPr="00E10873">
        <w:rPr>
          <w:rFonts w:ascii="Arial" w:hAnsi="Arial" w:cs="Arial"/>
          <w:szCs w:val="20"/>
        </w:rPr>
        <w:t xml:space="preserve"> scaricata e salvata sul proprio PC; </w:t>
      </w:r>
      <w:r w:rsidR="00EA7795" w:rsidRPr="00E10873">
        <w:rPr>
          <w:rFonts w:ascii="Arial" w:hAnsi="Arial" w:cs="Arial"/>
          <w:i/>
          <w:szCs w:val="20"/>
        </w:rPr>
        <w:t>ii)</w:t>
      </w:r>
      <w:r w:rsidR="00EA7795" w:rsidRPr="00E10873">
        <w:rPr>
          <w:rFonts w:ascii="Arial" w:hAnsi="Arial" w:cs="Arial"/>
          <w:szCs w:val="20"/>
        </w:rPr>
        <w:t xml:space="preserve"> sottoscritta digitalmente da soggetto munito di idonei poteri</w:t>
      </w:r>
      <w:r w:rsidR="00424821">
        <w:rPr>
          <w:rFonts w:ascii="Arial" w:hAnsi="Arial" w:cs="Arial"/>
          <w:szCs w:val="20"/>
        </w:rPr>
        <w:t>.</w:t>
      </w:r>
    </w:p>
    <w:p w14:paraId="11CDF92F" w14:textId="77777777" w:rsidR="00E31BE9" w:rsidRPr="00E10873" w:rsidRDefault="00E31BE9" w:rsidP="00752EE2">
      <w:pPr>
        <w:rPr>
          <w:rFonts w:ascii="Arial" w:hAnsi="Arial" w:cs="Arial"/>
          <w:szCs w:val="20"/>
        </w:rPr>
      </w:pPr>
    </w:p>
    <w:p w14:paraId="24CC9D34" w14:textId="1FE55809" w:rsidR="00036C7F" w:rsidRPr="00E10873" w:rsidRDefault="00036C7F" w:rsidP="00C1152C">
      <w:pPr>
        <w:rPr>
          <w:rFonts w:ascii="Arial" w:hAnsi="Arial" w:cs="Arial"/>
          <w:szCs w:val="20"/>
        </w:rPr>
      </w:pPr>
    </w:p>
    <w:p w14:paraId="14918A29" w14:textId="77777777" w:rsidR="00637FCF" w:rsidRPr="00E10873" w:rsidRDefault="00637FCF" w:rsidP="00214752">
      <w:pPr>
        <w:pStyle w:val="Titolo1"/>
        <w:numPr>
          <w:ilvl w:val="0"/>
          <w:numId w:val="18"/>
        </w:numPr>
        <w:jc w:val="both"/>
        <w:rPr>
          <w:rFonts w:ascii="Arial" w:hAnsi="Arial" w:cs="Arial"/>
        </w:rPr>
      </w:pPr>
      <w:bookmarkStart w:id="20" w:name="_Ref138253267"/>
      <w:bookmarkEnd w:id="15"/>
      <w:bookmarkEnd w:id="16"/>
      <w:r w:rsidRPr="00E10873">
        <w:rPr>
          <w:rFonts w:ascii="Arial" w:hAnsi="Arial" w:cs="Arial"/>
        </w:rPr>
        <w:t xml:space="preserve"> </w:t>
      </w:r>
      <w:bookmarkStart w:id="21" w:name="_Toc212456854"/>
      <w:r w:rsidRPr="00E10873">
        <w:rPr>
          <w:rFonts w:ascii="Arial" w:hAnsi="Arial" w:cs="Arial"/>
        </w:rPr>
        <w:t>STIPULA DEL CONTRATTO</w:t>
      </w:r>
      <w:bookmarkEnd w:id="20"/>
      <w:bookmarkEnd w:id="21"/>
    </w:p>
    <w:p w14:paraId="4AF74E05" w14:textId="15A19763" w:rsidR="00036C7F" w:rsidRPr="00E10873" w:rsidRDefault="00036C7F" w:rsidP="00036C7F">
      <w:pPr>
        <w:rPr>
          <w:rFonts w:ascii="Arial" w:hAnsi="Arial" w:cs="Arial"/>
          <w:szCs w:val="20"/>
        </w:rPr>
      </w:pPr>
      <w:bookmarkStart w:id="22" w:name="_Toc245723051"/>
      <w:bookmarkStart w:id="23" w:name="_Toc280805386"/>
      <w:r w:rsidRPr="00E10873">
        <w:rPr>
          <w:rFonts w:ascii="Arial" w:hAnsi="Arial" w:cs="Arial"/>
          <w:szCs w:val="20"/>
        </w:rPr>
        <w:t>Verrà stipulato un Contratto dalla Sogei S.p.A. sulla base delle condizioni contrattuali allegate alla presente procedura e delle caratteristiche tecniche ed economiche dell’oggetto contrattuale.</w:t>
      </w:r>
    </w:p>
    <w:p w14:paraId="0C79022B" w14:textId="77777777" w:rsidR="00F87C74" w:rsidRPr="00F87C74" w:rsidRDefault="00F87C74" w:rsidP="00036C7F">
      <w:pPr>
        <w:ind w:right="44"/>
        <w:rPr>
          <w:rFonts w:ascii="Arial" w:hAnsi="Arial" w:cs="Arial"/>
          <w:szCs w:val="20"/>
        </w:rPr>
      </w:pPr>
    </w:p>
    <w:p w14:paraId="1954D1C3" w14:textId="77777777" w:rsidR="00036C7F" w:rsidRPr="00E10873" w:rsidRDefault="00036C7F" w:rsidP="00036C7F">
      <w:pPr>
        <w:ind w:right="44"/>
        <w:rPr>
          <w:rFonts w:ascii="Arial" w:hAnsi="Arial" w:cs="Arial"/>
          <w:szCs w:val="20"/>
        </w:rPr>
      </w:pPr>
      <w:r w:rsidRPr="00E10873">
        <w:rPr>
          <w:rFonts w:ascii="Arial" w:hAnsi="Arial" w:cs="Arial"/>
          <w:szCs w:val="20"/>
        </w:rPr>
        <w:t>Sono a carico dell’operatore economico, ove previste, tutte le spese contrattuali, gli oneri fiscali quali imposte e tasse - ivi comprese quelle di registro ove dovute - relative alla stipulazione del contratto.</w:t>
      </w:r>
    </w:p>
    <w:p w14:paraId="65FFEAC6" w14:textId="77777777" w:rsidR="00036C7F" w:rsidRPr="00E10873" w:rsidRDefault="00036C7F" w:rsidP="00036C7F">
      <w:pPr>
        <w:ind w:right="44"/>
        <w:rPr>
          <w:rFonts w:ascii="Arial" w:hAnsi="Arial" w:cs="Arial"/>
          <w:szCs w:val="20"/>
        </w:rPr>
      </w:pPr>
      <w:r w:rsidRPr="00E10873">
        <w:rPr>
          <w:rFonts w:ascii="Arial" w:hAnsi="Arial" w:cs="Arial"/>
          <w:szCs w:val="20"/>
        </w:rPr>
        <w:t>In particolare, è a carico dell’operatore economico il pagamento dell’imposta di bollo, ai sensi dell’art. 18, co. 10 del Codice, secondo gli importi indicati nell’allegato I.4 del Codice, da versare al momento della sottoscrizione del contratto.</w:t>
      </w:r>
    </w:p>
    <w:p w14:paraId="25DE8BF7" w14:textId="77777777" w:rsidR="00F87C74" w:rsidRPr="00F87C74" w:rsidRDefault="00F87C74" w:rsidP="00036C7F">
      <w:pPr>
        <w:rPr>
          <w:rFonts w:ascii="Arial" w:hAnsi="Arial" w:cs="Arial"/>
          <w:szCs w:val="20"/>
        </w:rPr>
      </w:pPr>
    </w:p>
    <w:p w14:paraId="0DAA0676" w14:textId="77777777" w:rsidR="00DB7F79" w:rsidRPr="00E10873" w:rsidRDefault="002C1F8E" w:rsidP="00214752">
      <w:pPr>
        <w:pStyle w:val="Titolo1"/>
        <w:numPr>
          <w:ilvl w:val="0"/>
          <w:numId w:val="18"/>
        </w:numPr>
        <w:jc w:val="both"/>
        <w:rPr>
          <w:rFonts w:ascii="Arial" w:hAnsi="Arial" w:cs="Arial"/>
        </w:rPr>
      </w:pPr>
      <w:bookmarkStart w:id="24" w:name="_Toc212456855"/>
      <w:r w:rsidRPr="00E10873">
        <w:rPr>
          <w:rFonts w:ascii="Arial" w:hAnsi="Arial" w:cs="Arial"/>
        </w:rPr>
        <w:t>TRATTAMENTO DEI DATI</w:t>
      </w:r>
      <w:bookmarkEnd w:id="24"/>
      <w:r w:rsidR="00DB7F79" w:rsidRPr="00E10873">
        <w:rPr>
          <w:rFonts w:ascii="Arial" w:hAnsi="Arial" w:cs="Arial"/>
        </w:rPr>
        <w:t xml:space="preserve"> </w:t>
      </w:r>
    </w:p>
    <w:bookmarkEnd w:id="22"/>
    <w:bookmarkEnd w:id="23"/>
    <w:p w14:paraId="4EC68E8B" w14:textId="77777777" w:rsidR="00F87C74" w:rsidRPr="00F87C74" w:rsidRDefault="00F87C74" w:rsidP="00EC3D1F">
      <w:pPr>
        <w:rPr>
          <w:rFonts w:ascii="Arial" w:hAnsi="Arial" w:cs="Arial"/>
          <w:lang w:eastAsia="ar-SA"/>
        </w:rPr>
      </w:pPr>
    </w:p>
    <w:p w14:paraId="325754BF" w14:textId="234F187E" w:rsidR="004E5F69" w:rsidRDefault="00EC3D1F" w:rsidP="00EC3D1F">
      <w:pPr>
        <w:rPr>
          <w:rFonts w:ascii="Arial" w:hAnsi="Arial" w:cs="Arial"/>
          <w:b/>
          <w:bCs/>
          <w:u w:val="single"/>
          <w:lang w:eastAsia="ar-SA"/>
        </w:rPr>
      </w:pPr>
      <w:r w:rsidRPr="00E10873">
        <w:rPr>
          <w:rFonts w:ascii="Arial" w:hAnsi="Arial" w:cs="Arial"/>
          <w:lang w:eastAsia="ar-SA"/>
        </w:rPr>
        <w:t xml:space="preserve">Ai sensi dell’art. 13 del Regolamento UE n. 2016/679 </w:t>
      </w:r>
      <w:r w:rsidR="004C16F0">
        <w:rPr>
          <w:rFonts w:ascii="Arial" w:hAnsi="Arial" w:cs="Arial"/>
          <w:lang w:eastAsia="ar-SA"/>
        </w:rPr>
        <w:t xml:space="preserve">(Regolamento Generale sulla Protezione dei dati Personali) </w:t>
      </w:r>
      <w:r w:rsidRPr="00E10873">
        <w:rPr>
          <w:rFonts w:ascii="Arial" w:hAnsi="Arial" w:cs="Arial"/>
          <w:lang w:eastAsia="ar-SA"/>
        </w:rPr>
        <w:t xml:space="preserve">relativo alla protezione delle persone fisiche con riguardo al trattamento dei </w:t>
      </w:r>
      <w:r w:rsidRPr="00E10873">
        <w:rPr>
          <w:rFonts w:ascii="Arial" w:hAnsi="Arial" w:cs="Arial"/>
          <w:lang w:eastAsia="ar-SA"/>
        </w:rPr>
        <w:lastRenderedPageBreak/>
        <w:t>dati personali, nonché alla libera circolazione di tali dati</w:t>
      </w:r>
      <w:r w:rsidRPr="00E10873">
        <w:rPr>
          <w:rFonts w:ascii="Arial" w:hAnsi="Arial" w:cs="Arial"/>
          <w:b/>
          <w:bCs/>
          <w:lang w:eastAsia="ar-SA"/>
        </w:rPr>
        <w:t xml:space="preserve"> </w:t>
      </w:r>
      <w:r w:rsidRPr="00E10873">
        <w:rPr>
          <w:rFonts w:ascii="Arial" w:hAnsi="Arial" w:cs="Arial"/>
          <w:lang w:eastAsia="ar-SA"/>
        </w:rPr>
        <w:t>(nel seguito anche “Regolamento UE” o “GDPR”), Consip S.p.A. fornisce le seguenti informazioni sul trattamento dei dati personali</w:t>
      </w:r>
      <w:r w:rsidR="004E5F69">
        <w:rPr>
          <w:rFonts w:ascii="Arial" w:hAnsi="Arial" w:cs="Arial"/>
          <w:lang w:eastAsia="ar-SA"/>
        </w:rPr>
        <w:t xml:space="preserve"> </w:t>
      </w:r>
      <w:r w:rsidR="004E5F69" w:rsidRPr="004E5F69">
        <w:rPr>
          <w:rFonts w:ascii="Arial" w:hAnsi="Arial" w:cs="Arial"/>
          <w:lang w:eastAsia="ar-SA"/>
        </w:rPr>
        <w:t xml:space="preserve">effettuato in fase di </w:t>
      </w:r>
      <w:r w:rsidR="00573E58">
        <w:rPr>
          <w:rFonts w:ascii="Arial" w:hAnsi="Arial" w:cs="Arial"/>
          <w:lang w:eastAsia="ar-SA"/>
        </w:rPr>
        <w:t>affidame</w:t>
      </w:r>
      <w:r w:rsidR="001E3CA3">
        <w:rPr>
          <w:rFonts w:ascii="Arial" w:hAnsi="Arial" w:cs="Arial"/>
          <w:lang w:eastAsia="ar-SA"/>
        </w:rPr>
        <w:t>n</w:t>
      </w:r>
      <w:r w:rsidR="00573E58">
        <w:rPr>
          <w:rFonts w:ascii="Arial" w:hAnsi="Arial" w:cs="Arial"/>
          <w:lang w:eastAsia="ar-SA"/>
        </w:rPr>
        <w:t>to</w:t>
      </w:r>
      <w:r w:rsidR="004E5F69" w:rsidRPr="004E5F69">
        <w:rPr>
          <w:rFonts w:ascii="Arial" w:hAnsi="Arial" w:cs="Arial"/>
          <w:lang w:eastAsia="ar-SA"/>
        </w:rPr>
        <w:t xml:space="preserve"> e propedeutico alla stipula del contratto da parte della Committente</w:t>
      </w:r>
      <w:r w:rsidR="00573E58">
        <w:rPr>
          <w:rFonts w:ascii="Arial" w:hAnsi="Arial" w:cs="Arial"/>
          <w:lang w:eastAsia="ar-SA"/>
        </w:rPr>
        <w:t>.</w:t>
      </w:r>
    </w:p>
    <w:p w14:paraId="5B5AEC97" w14:textId="77777777" w:rsidR="004E5F69" w:rsidRDefault="004E5F69" w:rsidP="00EC3D1F">
      <w:pPr>
        <w:rPr>
          <w:rFonts w:ascii="Arial" w:hAnsi="Arial" w:cs="Arial"/>
          <w:b/>
          <w:bCs/>
          <w:u w:val="single"/>
          <w:lang w:eastAsia="ar-SA"/>
        </w:rPr>
      </w:pPr>
    </w:p>
    <w:p w14:paraId="4A334874" w14:textId="77777777" w:rsidR="00EC3D1F" w:rsidRPr="00E10873" w:rsidRDefault="00EC3D1F" w:rsidP="00EC3D1F">
      <w:pPr>
        <w:rPr>
          <w:rFonts w:ascii="Arial" w:hAnsi="Arial" w:cs="Arial"/>
          <w:b/>
          <w:bCs/>
          <w:u w:val="single"/>
          <w:lang w:eastAsia="ar-SA"/>
        </w:rPr>
      </w:pPr>
      <w:r w:rsidRPr="00E10873">
        <w:rPr>
          <w:rFonts w:ascii="Arial" w:hAnsi="Arial" w:cs="Arial"/>
          <w:b/>
          <w:bCs/>
          <w:u w:val="single"/>
          <w:lang w:eastAsia="ar-SA"/>
        </w:rPr>
        <w:t>Finalità del trattamento</w:t>
      </w:r>
    </w:p>
    <w:p w14:paraId="2C6F5DB0" w14:textId="2DEF25DC" w:rsidR="00F87C74" w:rsidRPr="001E3CA3" w:rsidRDefault="001E3CA3" w:rsidP="00F87C74">
      <w:pPr>
        <w:pStyle w:val="comma"/>
        <w:numPr>
          <w:ilvl w:val="0"/>
          <w:numId w:val="0"/>
        </w:numPr>
        <w:rPr>
          <w:rFonts w:ascii="Arial" w:hAnsi="Arial" w:cs="Arial"/>
          <w:sz w:val="20"/>
          <w:szCs w:val="20"/>
        </w:rPr>
      </w:pPr>
      <w:r w:rsidRPr="001E3CA3">
        <w:rPr>
          <w:rFonts w:ascii="Arial" w:hAnsi="Arial" w:cs="Arial"/>
          <w:sz w:val="20"/>
          <w:szCs w:val="20"/>
          <w:lang w:eastAsia="ar-SA"/>
        </w:rPr>
        <w:t>In relazione alle attività di rispettiva competenza svolte dalla Consip e dalla Committente</w:t>
      </w:r>
      <w:r w:rsidR="00F87C74" w:rsidRPr="001E3CA3">
        <w:rPr>
          <w:rFonts w:ascii="Arial" w:hAnsi="Arial" w:cs="Arial"/>
          <w:sz w:val="20"/>
          <w:szCs w:val="20"/>
        </w:rPr>
        <w:t>, si seg</w:t>
      </w:r>
      <w:r w:rsidRPr="001E3CA3">
        <w:rPr>
          <w:rFonts w:ascii="Arial" w:hAnsi="Arial" w:cs="Arial"/>
          <w:sz w:val="20"/>
          <w:szCs w:val="20"/>
        </w:rPr>
        <w:t>n</w:t>
      </w:r>
      <w:r w:rsidR="00F87C74" w:rsidRPr="001E3CA3">
        <w:rPr>
          <w:rFonts w:ascii="Arial" w:hAnsi="Arial" w:cs="Arial"/>
          <w:sz w:val="20"/>
          <w:szCs w:val="20"/>
        </w:rPr>
        <w:t>ala che:</w:t>
      </w:r>
    </w:p>
    <w:p w14:paraId="4769F0B8" w14:textId="77777777" w:rsidR="00F87C74" w:rsidRPr="00923556" w:rsidRDefault="00F87C74" w:rsidP="00F87C74">
      <w:pPr>
        <w:pStyle w:val="comma"/>
        <w:numPr>
          <w:ilvl w:val="0"/>
          <w:numId w:val="16"/>
        </w:numPr>
        <w:tabs>
          <w:tab w:val="clear" w:pos="284"/>
        </w:tabs>
        <w:spacing w:before="0" w:after="0" w:line="300" w:lineRule="exact"/>
        <w:ind w:left="426"/>
        <w:rPr>
          <w:rFonts w:ascii="Arial" w:hAnsi="Arial" w:cs="Arial"/>
          <w:sz w:val="20"/>
          <w:szCs w:val="20"/>
        </w:rPr>
      </w:pPr>
      <w:r w:rsidRPr="00923556">
        <w:rPr>
          <w:rFonts w:ascii="Arial" w:hAnsi="Arial" w:cs="Arial"/>
          <w:sz w:val="20"/>
          <w:szCs w:val="20"/>
        </w:rPr>
        <w:t xml:space="preserve">i dati vengono raccolti e trattati da Consip S.p.A. per la gestione della procedura, per l’adempimento del complesso delle obbligazioni contrattuali nei riguardi del fornitore e per l’adempimento degli obblighi di legge; </w:t>
      </w:r>
    </w:p>
    <w:p w14:paraId="46449D22" w14:textId="2321795A" w:rsidR="00F87C74" w:rsidRPr="00923556" w:rsidRDefault="00F87C74" w:rsidP="00F87C74">
      <w:pPr>
        <w:pStyle w:val="comma"/>
        <w:numPr>
          <w:ilvl w:val="0"/>
          <w:numId w:val="16"/>
        </w:numPr>
        <w:tabs>
          <w:tab w:val="clear" w:pos="284"/>
        </w:tabs>
        <w:spacing w:before="0" w:after="0" w:line="300" w:lineRule="exact"/>
        <w:ind w:left="426"/>
        <w:rPr>
          <w:rFonts w:ascii="Arial" w:hAnsi="Arial" w:cs="Arial"/>
          <w:sz w:val="20"/>
          <w:szCs w:val="20"/>
        </w:rPr>
      </w:pPr>
      <w:r w:rsidRPr="00923556">
        <w:rPr>
          <w:rFonts w:ascii="Arial" w:hAnsi="Arial" w:cs="Arial"/>
          <w:sz w:val="20"/>
          <w:szCs w:val="20"/>
        </w:rPr>
        <w:t>i dati forniti vengono acquisiti da Consip S.p.a</w:t>
      </w:r>
      <w:r w:rsidR="001E3CA3" w:rsidRPr="001E3CA3">
        <w:rPr>
          <w:rFonts w:ascii="Arial" w:hAnsi="Arial" w:cs="Arial"/>
          <w:sz w:val="20"/>
          <w:szCs w:val="20"/>
          <w:lang w:eastAsia="ar-SA"/>
        </w:rPr>
        <w:t>. e trasferiti alla Committente,</w:t>
      </w:r>
      <w:r w:rsidR="001E3CA3">
        <w:rPr>
          <w:rFonts w:ascii="Arial" w:hAnsi="Arial" w:cs="Arial"/>
          <w:b/>
          <w:i/>
          <w:color w:val="0000FF"/>
          <w:szCs w:val="20"/>
        </w:rPr>
        <w:t xml:space="preserve"> </w:t>
      </w:r>
      <w:r w:rsidRPr="00923556">
        <w:rPr>
          <w:rFonts w:ascii="Arial" w:hAnsi="Arial" w:cs="Arial"/>
          <w:sz w:val="20"/>
          <w:szCs w:val="20"/>
        </w:rPr>
        <w:t>ai fini della redazione e della stipula del Contratto, per l’adempimento degli obblighi legali ad esso connessi, oltre che per la gestione ed esecuzione economica ed amministrativa del contratto stesso</w:t>
      </w:r>
      <w:r>
        <w:rPr>
          <w:rFonts w:ascii="Arial" w:hAnsi="Arial" w:cs="Arial"/>
          <w:sz w:val="20"/>
          <w:szCs w:val="20"/>
        </w:rPr>
        <w:t>;</w:t>
      </w:r>
    </w:p>
    <w:p w14:paraId="514CF678" w14:textId="77777777" w:rsidR="00F87C74" w:rsidRPr="00923556" w:rsidRDefault="00F87C74" w:rsidP="00F87C74">
      <w:pPr>
        <w:pStyle w:val="comma"/>
        <w:numPr>
          <w:ilvl w:val="0"/>
          <w:numId w:val="16"/>
        </w:numPr>
        <w:tabs>
          <w:tab w:val="clear" w:pos="284"/>
        </w:tabs>
        <w:spacing w:before="0" w:after="0" w:line="300" w:lineRule="exact"/>
        <w:ind w:left="426"/>
        <w:rPr>
          <w:rFonts w:cs="Aptos"/>
          <w:sz w:val="20"/>
          <w:szCs w:val="20"/>
        </w:rPr>
      </w:pPr>
      <w:r w:rsidRPr="00923556">
        <w:rPr>
          <w:rFonts w:ascii="Arial" w:hAnsi="Arial" w:cs="Arial"/>
          <w:sz w:val="20"/>
          <w:szCs w:val="20"/>
        </w:rPr>
        <w:t>tutti i dati acquisiti da Consip S.p.A. potranno essere trattati anche per fini di studio e statistici, nel rispetto della normativa vigente, per le finalità istituzionali svolte dalla Società in relazione al monitoraggio dei consumi ed al controllo della spesa, nonché per l’analisi degli ulteriori risparmi di spesa ottenibili</w:t>
      </w:r>
      <w:r w:rsidRPr="00923556">
        <w:rPr>
          <w:rFonts w:cs="Aptos"/>
          <w:sz w:val="20"/>
          <w:szCs w:val="20"/>
        </w:rPr>
        <w:t>.</w:t>
      </w:r>
    </w:p>
    <w:p w14:paraId="109840A0" w14:textId="77777777" w:rsidR="001E3CA3" w:rsidRDefault="001E3CA3" w:rsidP="00EC3D1F">
      <w:pPr>
        <w:rPr>
          <w:rFonts w:ascii="Arial" w:hAnsi="Arial" w:cs="Arial"/>
          <w:b/>
          <w:bCs/>
          <w:lang w:eastAsia="ar-SA"/>
        </w:rPr>
      </w:pPr>
    </w:p>
    <w:p w14:paraId="3BF3E43C" w14:textId="77777777" w:rsidR="00F87C74" w:rsidRPr="00923556" w:rsidRDefault="00F87C74" w:rsidP="00F87C74">
      <w:pPr>
        <w:rPr>
          <w:rFonts w:ascii="Arial" w:hAnsi="Arial" w:cs="Arial"/>
          <w:u w:val="single"/>
          <w:lang w:eastAsia="ar-SA"/>
        </w:rPr>
      </w:pPr>
      <w:r w:rsidRPr="00923556">
        <w:rPr>
          <w:rFonts w:ascii="Arial" w:hAnsi="Arial" w:cs="Arial"/>
          <w:b/>
          <w:bCs/>
          <w:u w:val="single"/>
          <w:lang w:eastAsia="ar-SA"/>
        </w:rPr>
        <w:t>Base giuridica e natura del conferimento</w:t>
      </w:r>
    </w:p>
    <w:p w14:paraId="1687AEC9" w14:textId="77777777" w:rsidR="00F87C74" w:rsidRPr="00923556" w:rsidRDefault="00F87C74" w:rsidP="00F87C74">
      <w:pPr>
        <w:pStyle w:val="comma"/>
        <w:numPr>
          <w:ilvl w:val="0"/>
          <w:numId w:val="0"/>
        </w:numPr>
        <w:tabs>
          <w:tab w:val="clear" w:pos="284"/>
        </w:tabs>
        <w:rPr>
          <w:rFonts w:ascii="Arial" w:hAnsi="Arial" w:cs="Arial"/>
          <w:sz w:val="20"/>
          <w:szCs w:val="20"/>
        </w:rPr>
      </w:pPr>
      <w:r w:rsidRPr="00923556">
        <w:rPr>
          <w:rFonts w:ascii="Arial" w:hAnsi="Arial" w:cs="Arial"/>
          <w:sz w:val="20"/>
          <w:szCs w:val="20"/>
        </w:rPr>
        <w:t>Il trattamento dei dati per le finalità sopra esposte si basa sull’adempimento di obbligazioni contrattuali tra le parti e sull’adempimento degli obblighi di legge.</w:t>
      </w:r>
    </w:p>
    <w:p w14:paraId="6E491874" w14:textId="77777777" w:rsidR="00F87C74" w:rsidRPr="00923556" w:rsidRDefault="00F87C74" w:rsidP="00F87C74">
      <w:pPr>
        <w:rPr>
          <w:rFonts w:ascii="Calibri" w:eastAsia="Calibri" w:hAnsi="Calibri" w:cs="Aptos"/>
          <w:spacing w:val="-2"/>
          <w:szCs w:val="20"/>
          <w:lang w:eastAsia="en-US"/>
        </w:rPr>
      </w:pPr>
      <w:r w:rsidRPr="00923556">
        <w:rPr>
          <w:rFonts w:ascii="Arial" w:eastAsia="Calibri" w:hAnsi="Arial" w:cs="Arial"/>
          <w:spacing w:val="-2"/>
          <w:szCs w:val="20"/>
          <w:lang w:eastAsia="en-US"/>
        </w:rPr>
        <w:t>Il fornitore deve comunicare in dati ai fini della stipula e della gestione del contratto: l’eventuale rifiuto in tal senso comporta l’impossibilità di procedere alla stipula del contratto.</w:t>
      </w:r>
    </w:p>
    <w:p w14:paraId="053C0644" w14:textId="77777777" w:rsidR="00F87C74" w:rsidRDefault="00F87C74" w:rsidP="00F87C74">
      <w:pPr>
        <w:rPr>
          <w:rFonts w:ascii="Arial" w:hAnsi="Arial" w:cs="Arial"/>
          <w:b/>
          <w:bCs/>
          <w:u w:val="single"/>
          <w:lang w:eastAsia="ar-SA"/>
        </w:rPr>
      </w:pPr>
    </w:p>
    <w:p w14:paraId="6AC9165F" w14:textId="77777777" w:rsidR="00F87C74" w:rsidRPr="00923556" w:rsidRDefault="00F87C74" w:rsidP="00F87C74">
      <w:pPr>
        <w:rPr>
          <w:rFonts w:ascii="Arial" w:hAnsi="Arial" w:cs="Arial"/>
          <w:lang w:eastAsia="ar-SA"/>
        </w:rPr>
      </w:pPr>
      <w:r w:rsidRPr="00923556">
        <w:rPr>
          <w:rFonts w:ascii="Arial" w:hAnsi="Arial" w:cs="Arial"/>
          <w:b/>
          <w:bCs/>
          <w:u w:val="single"/>
          <w:lang w:eastAsia="ar-SA"/>
        </w:rPr>
        <w:t>Natura dei dati trattati</w:t>
      </w:r>
    </w:p>
    <w:p w14:paraId="3F6C3924" w14:textId="77777777" w:rsidR="00F87C74" w:rsidRPr="00923556" w:rsidRDefault="00F87C74" w:rsidP="00F87C74">
      <w:pPr>
        <w:rPr>
          <w:rFonts w:ascii="Arial" w:hAnsi="Arial" w:cs="Arial"/>
          <w:lang w:eastAsia="ar-SA"/>
        </w:rPr>
      </w:pPr>
      <w:r w:rsidRPr="00923556">
        <w:rPr>
          <w:rFonts w:ascii="Arial" w:eastAsia="Calibri" w:hAnsi="Arial" w:cs="Arial"/>
          <w:spacing w:val="-2"/>
          <w:szCs w:val="20"/>
          <w:lang w:eastAsia="en-US"/>
        </w:rPr>
        <w:t>I dati oggetto di trattamento per le finalità sopra specificate, sono della seguente natura: i) dati personali comuni (es. anagrafici e di contatto); ii) dati relativi a condanne penali e a reati (cd. “giudiziari”) di cui all’art. 10 Regolamento UE, limitatamente al solo scopo di valutare il possesso dei requisiti e delle qualità previsti dalla vigente normativa applicabile. Non vengono, invece, richiesti i dati rientranti nelle “categorie particolari di dati personali” (cd. “sensibili”), ai sensi, di cui all’art. 9 Regolamento UE.</w:t>
      </w:r>
    </w:p>
    <w:p w14:paraId="35D8F305" w14:textId="77777777" w:rsidR="001E3CA3" w:rsidRDefault="001E3CA3" w:rsidP="00EC3D1F">
      <w:pPr>
        <w:rPr>
          <w:rFonts w:ascii="Arial" w:hAnsi="Arial" w:cs="Arial"/>
          <w:lang w:eastAsia="ar-SA"/>
        </w:rPr>
      </w:pPr>
    </w:p>
    <w:p w14:paraId="5EEFD198" w14:textId="77777777" w:rsidR="00EC3D1F" w:rsidRPr="00E10873" w:rsidRDefault="00EC3D1F" w:rsidP="00EC3D1F">
      <w:pPr>
        <w:rPr>
          <w:rFonts w:ascii="Arial" w:hAnsi="Arial" w:cs="Arial"/>
          <w:lang w:eastAsia="ar-SA"/>
        </w:rPr>
      </w:pPr>
      <w:r w:rsidRPr="00E10873">
        <w:rPr>
          <w:rFonts w:ascii="Arial" w:hAnsi="Arial" w:cs="Arial"/>
          <w:b/>
          <w:bCs/>
          <w:u w:val="single"/>
          <w:lang w:eastAsia="ar-SA"/>
        </w:rPr>
        <w:t>Modalità del trattamento dei dati</w:t>
      </w:r>
    </w:p>
    <w:p w14:paraId="314898B3" w14:textId="56392851" w:rsidR="00EF167B" w:rsidRDefault="00EC3D1F" w:rsidP="00F87C74">
      <w:pPr>
        <w:rPr>
          <w:rFonts w:ascii="Arial" w:hAnsi="Arial" w:cs="Arial"/>
          <w:lang w:eastAsia="ar-SA"/>
        </w:rPr>
      </w:pPr>
      <w:r w:rsidRPr="00E10873">
        <w:rPr>
          <w:rFonts w:ascii="Arial" w:hAnsi="Arial" w:cs="Arial"/>
          <w:lang w:eastAsia="ar-SA"/>
        </w:rPr>
        <w:t xml:space="preserve">Il trattamento dei dati </w:t>
      </w:r>
      <w:r w:rsidR="008B0111">
        <w:rPr>
          <w:rFonts w:ascii="Arial" w:hAnsi="Arial" w:cs="Arial"/>
          <w:lang w:eastAsia="ar-SA"/>
        </w:rPr>
        <w:t>potrà essere attuato</w:t>
      </w:r>
      <w:r w:rsidRPr="00E10873">
        <w:rPr>
          <w:rFonts w:ascii="Arial" w:hAnsi="Arial" w:cs="Arial"/>
          <w:lang w:eastAsia="ar-SA"/>
        </w:rPr>
        <w:t xml:space="preserve"> da Consip S.p.A. e dalla Committente</w:t>
      </w:r>
      <w:r w:rsidR="008B0111" w:rsidRPr="00F87C74">
        <w:rPr>
          <w:rFonts w:ascii="Arial" w:hAnsi="Arial" w:cs="Arial"/>
          <w:b/>
          <w:i/>
          <w:color w:val="0000FF"/>
          <w:szCs w:val="20"/>
          <w:lang w:eastAsia="en-US"/>
        </w:rPr>
        <w:t>&gt;</w:t>
      </w:r>
      <w:r w:rsidR="008B0111" w:rsidRPr="00A43B61">
        <w:rPr>
          <w:rFonts w:ascii="Arial" w:hAnsi="Arial" w:cs="Arial"/>
          <w:color w:val="FF0000"/>
          <w:szCs w:val="20"/>
        </w:rPr>
        <w:t xml:space="preserve"> </w:t>
      </w:r>
      <w:r w:rsidR="00F87C74" w:rsidRPr="00923556">
        <w:rPr>
          <w:rFonts w:ascii="Arial" w:hAnsi="Arial" w:cs="Arial"/>
          <w:szCs w:val="20"/>
        </w:rPr>
        <w:t xml:space="preserve">mediante strumenti manuali, cartacei, informatici e telematici e adottando idonee ed adeguate misure di sicurezza volte a ridurre al minimo i rischi di distruzione o perdita, anche accidentale, modifica, </w:t>
      </w:r>
      <w:r w:rsidR="00F87C74" w:rsidRPr="00923556">
        <w:rPr>
          <w:rFonts w:ascii="Arial" w:hAnsi="Arial" w:cs="Arial"/>
          <w:szCs w:val="20"/>
        </w:rPr>
        <w:lastRenderedPageBreak/>
        <w:t>divulgazione non autorizzata, nonché di accesso non autorizzato, anche accidentale o illegale, o di trattamento non consentito o non conforme alle finalità della raccolta.</w:t>
      </w:r>
    </w:p>
    <w:p w14:paraId="4916D4C2" w14:textId="77777777" w:rsidR="00EF167B" w:rsidRPr="00EF167B" w:rsidRDefault="00EF167B" w:rsidP="00F87C74">
      <w:pPr>
        <w:rPr>
          <w:rFonts w:ascii="Arial" w:hAnsi="Arial" w:cs="Arial"/>
          <w:lang w:eastAsia="ar-SA"/>
        </w:rPr>
      </w:pPr>
    </w:p>
    <w:p w14:paraId="0BECE621" w14:textId="77777777" w:rsidR="00EF167B" w:rsidRPr="00EF167B" w:rsidRDefault="00EF167B" w:rsidP="00EF167B">
      <w:pPr>
        <w:rPr>
          <w:rFonts w:ascii="Arial" w:hAnsi="Arial" w:cs="Arial"/>
          <w:b/>
          <w:bCs/>
          <w:u w:val="single"/>
          <w:lang w:eastAsia="ar-SA"/>
        </w:rPr>
      </w:pPr>
      <w:r w:rsidRPr="00EF167B">
        <w:rPr>
          <w:rFonts w:ascii="Arial" w:hAnsi="Arial" w:cs="Arial"/>
          <w:b/>
          <w:bCs/>
          <w:u w:val="single"/>
          <w:lang w:eastAsia="ar-SA"/>
        </w:rPr>
        <w:t>Ambito di comunicazione e di diffusione dei dati</w:t>
      </w:r>
    </w:p>
    <w:p w14:paraId="1A4536B0" w14:textId="77777777" w:rsidR="00F87C74" w:rsidRPr="00923556" w:rsidRDefault="00F87C74" w:rsidP="00F87C74">
      <w:pPr>
        <w:pStyle w:val="comma"/>
        <w:numPr>
          <w:ilvl w:val="0"/>
          <w:numId w:val="0"/>
        </w:numPr>
        <w:tabs>
          <w:tab w:val="clear" w:pos="284"/>
        </w:tabs>
        <w:spacing w:before="0" w:after="0" w:line="300" w:lineRule="exact"/>
        <w:rPr>
          <w:rFonts w:ascii="Arial" w:hAnsi="Arial" w:cs="Arial"/>
          <w:sz w:val="20"/>
          <w:szCs w:val="20"/>
        </w:rPr>
      </w:pPr>
      <w:r w:rsidRPr="00923556">
        <w:rPr>
          <w:rFonts w:ascii="Arial" w:hAnsi="Arial" w:cs="Arial"/>
          <w:sz w:val="20"/>
          <w:szCs w:val="20"/>
        </w:rPr>
        <w:t xml:space="preserve">I dati saranno trattati dal personale di Consip S.p.A. che cura il procedimento, dal personale di altri uffici della medesima Società che svolgono attività ad esso attinente nonché dagli uffici che si occupano di attività per fini di studio e statistici e potranno essere: </w:t>
      </w:r>
    </w:p>
    <w:p w14:paraId="6C4FC857" w14:textId="77777777" w:rsidR="00F87C74" w:rsidRPr="00D077DD" w:rsidRDefault="00F87C74" w:rsidP="00F87C74">
      <w:pPr>
        <w:pStyle w:val="comma"/>
        <w:numPr>
          <w:ilvl w:val="0"/>
          <w:numId w:val="32"/>
        </w:numPr>
        <w:tabs>
          <w:tab w:val="clear" w:pos="284"/>
        </w:tabs>
        <w:spacing w:before="0" w:after="0" w:line="300" w:lineRule="exact"/>
        <w:ind w:left="426"/>
        <w:rPr>
          <w:rFonts w:ascii="Arial" w:hAnsi="Arial" w:cs="Arial"/>
          <w:sz w:val="20"/>
          <w:szCs w:val="20"/>
        </w:rPr>
      </w:pPr>
      <w:r w:rsidRPr="00923556">
        <w:rPr>
          <w:rFonts w:ascii="Arial" w:hAnsi="Arial" w:cs="Arial"/>
          <w:sz w:val="20"/>
          <w:szCs w:val="20"/>
        </w:rPr>
        <w:t xml:space="preserve">comunicati a collaboratori autonomi, professionisti, consulenti, che prestino attività di consulenza o assistenza a Consip S.p.A. in ordine al procedimento, anche per l’eventuale </w:t>
      </w:r>
      <w:r w:rsidRPr="00D077DD">
        <w:rPr>
          <w:rFonts w:ascii="Arial" w:hAnsi="Arial" w:cs="Arial"/>
          <w:sz w:val="20"/>
          <w:szCs w:val="20"/>
        </w:rPr>
        <w:t>tutela in giudizio, o per studi di settore o fini statistici;</w:t>
      </w:r>
    </w:p>
    <w:p w14:paraId="4BC5999B" w14:textId="77777777" w:rsidR="00F87C74" w:rsidRPr="00D077DD" w:rsidRDefault="00F87C74" w:rsidP="00F87C74">
      <w:pPr>
        <w:pStyle w:val="comma"/>
        <w:numPr>
          <w:ilvl w:val="0"/>
          <w:numId w:val="32"/>
        </w:numPr>
        <w:tabs>
          <w:tab w:val="clear" w:pos="284"/>
        </w:tabs>
        <w:spacing w:before="0" w:after="0" w:line="300" w:lineRule="exact"/>
        <w:ind w:left="426"/>
        <w:rPr>
          <w:rFonts w:ascii="Arial" w:hAnsi="Arial" w:cs="Arial"/>
          <w:sz w:val="20"/>
          <w:szCs w:val="20"/>
        </w:rPr>
      </w:pPr>
      <w:r w:rsidRPr="00D077DD">
        <w:rPr>
          <w:rFonts w:ascii="Arial" w:hAnsi="Arial" w:cs="Arial"/>
          <w:sz w:val="20"/>
          <w:szCs w:val="20"/>
        </w:rPr>
        <w:t>comunicati ad altri soggetti che facciano richiesta di accesso ai documenti dell’iniziativa nei limiti consentiti ai sensi della legge 7 agosto 1990, n. 241;</w:t>
      </w:r>
    </w:p>
    <w:p w14:paraId="76A2ADA4" w14:textId="77777777" w:rsidR="00F87C74" w:rsidRPr="00D077DD" w:rsidRDefault="00F87C74" w:rsidP="00F87C74">
      <w:pPr>
        <w:pStyle w:val="comma"/>
        <w:numPr>
          <w:ilvl w:val="0"/>
          <w:numId w:val="32"/>
        </w:numPr>
        <w:tabs>
          <w:tab w:val="clear" w:pos="284"/>
        </w:tabs>
        <w:spacing w:before="0" w:after="0" w:line="300" w:lineRule="exact"/>
        <w:ind w:left="426"/>
        <w:rPr>
          <w:rFonts w:ascii="Arial" w:hAnsi="Arial" w:cs="Arial"/>
          <w:sz w:val="20"/>
          <w:szCs w:val="20"/>
        </w:rPr>
      </w:pPr>
      <w:r w:rsidRPr="00D077DD">
        <w:rPr>
          <w:rFonts w:ascii="Arial" w:hAnsi="Arial" w:cs="Arial"/>
          <w:sz w:val="20"/>
          <w:szCs w:val="20"/>
        </w:rPr>
        <w:t xml:space="preserve">comunicati all’Autorità Nazionale Anticorruzione, in osservanza a quanto previsto dalla Determinazione AVCP n. 1 del 10/01/2008; </w:t>
      </w:r>
    </w:p>
    <w:p w14:paraId="59EC60B7" w14:textId="77777777" w:rsidR="00F87C74" w:rsidRPr="00D077DD" w:rsidRDefault="00F87C74" w:rsidP="00F87C74">
      <w:pPr>
        <w:pStyle w:val="comma"/>
        <w:numPr>
          <w:ilvl w:val="0"/>
          <w:numId w:val="32"/>
        </w:numPr>
        <w:tabs>
          <w:tab w:val="clear" w:pos="284"/>
        </w:tabs>
        <w:spacing w:before="0" w:after="0" w:line="300" w:lineRule="exact"/>
        <w:ind w:left="426"/>
        <w:rPr>
          <w:rFonts w:ascii="Arial" w:hAnsi="Arial" w:cs="Arial"/>
          <w:sz w:val="20"/>
          <w:szCs w:val="20"/>
        </w:rPr>
      </w:pPr>
      <w:r w:rsidRPr="00D077DD">
        <w:rPr>
          <w:rFonts w:ascii="Arial" w:hAnsi="Arial" w:cs="Arial"/>
          <w:sz w:val="20"/>
          <w:szCs w:val="20"/>
        </w:rPr>
        <w:t xml:space="preserve">comunicati alla UIF – Banca d’Italia in caso di ottemperanza da parte di Consip S.p.A. dell’obbligo di Segnalazione di Operazioni Sospette, ai sensi dell’art. 35 del </w:t>
      </w:r>
      <w:proofErr w:type="spellStart"/>
      <w:r w:rsidRPr="00D077DD">
        <w:rPr>
          <w:rFonts w:ascii="Arial" w:hAnsi="Arial" w:cs="Arial"/>
          <w:sz w:val="20"/>
          <w:szCs w:val="20"/>
        </w:rPr>
        <w:t>D.Lgs.</w:t>
      </w:r>
      <w:proofErr w:type="spellEnd"/>
      <w:r>
        <w:rPr>
          <w:rFonts w:ascii="Arial" w:hAnsi="Arial" w:cs="Arial"/>
          <w:sz w:val="20"/>
          <w:szCs w:val="20"/>
        </w:rPr>
        <w:t xml:space="preserve"> n.</w:t>
      </w:r>
      <w:r w:rsidRPr="00D077DD">
        <w:rPr>
          <w:rFonts w:ascii="Arial" w:hAnsi="Arial" w:cs="Arial"/>
          <w:sz w:val="20"/>
          <w:szCs w:val="20"/>
        </w:rPr>
        <w:t xml:space="preserve"> 231/2007.</w:t>
      </w:r>
    </w:p>
    <w:p w14:paraId="5C473B4C" w14:textId="77777777" w:rsidR="000570DF" w:rsidRDefault="000570DF" w:rsidP="00F87C74">
      <w:pPr>
        <w:rPr>
          <w:rFonts w:ascii="Arial" w:hAnsi="Arial" w:cs="Arial"/>
          <w:szCs w:val="20"/>
        </w:rPr>
      </w:pPr>
    </w:p>
    <w:p w14:paraId="33BAC540" w14:textId="688597D4" w:rsidR="000570DF" w:rsidRDefault="000570DF" w:rsidP="00F87C74">
      <w:pPr>
        <w:rPr>
          <w:rFonts w:ascii="Arial" w:hAnsi="Arial" w:cs="Arial"/>
          <w:szCs w:val="20"/>
        </w:rPr>
      </w:pPr>
      <w:r w:rsidRPr="000570DF">
        <w:rPr>
          <w:rFonts w:ascii="Arial" w:hAnsi="Arial" w:cs="Arial"/>
          <w:szCs w:val="20"/>
        </w:rPr>
        <w:t>Inoltre, di dati saranno comunicati alla Committente per la stipula, la gestione e l’esecuzione del Contratto.</w:t>
      </w:r>
    </w:p>
    <w:p w14:paraId="1F2DFEA5" w14:textId="77777777" w:rsidR="00F87C74" w:rsidRPr="00D077DD" w:rsidRDefault="00F87C74" w:rsidP="00F87C74">
      <w:pPr>
        <w:rPr>
          <w:rFonts w:ascii="Arial" w:hAnsi="Arial" w:cs="Arial"/>
          <w:szCs w:val="20"/>
        </w:rPr>
      </w:pPr>
      <w:r w:rsidRPr="00D077DD">
        <w:rPr>
          <w:rFonts w:ascii="Arial" w:hAnsi="Arial" w:cs="Arial"/>
          <w:szCs w:val="20"/>
        </w:rPr>
        <w:t xml:space="preserve">In adempimento agli obblighi di legge che impongono la trasparenza amministrativa, l’operatore economico prende atto ed acconsente a che i dati e la documentazione che la legge impone di pubblicare, siano pubblicati e diffusi, ricorrendone le condizioni, tramite i siti internet </w:t>
      </w:r>
      <w:r w:rsidRPr="00D077DD">
        <w:rPr>
          <w:rFonts w:ascii="Arial" w:hAnsi="Arial" w:cs="Arial"/>
          <w:szCs w:val="20"/>
          <w:u w:val="single"/>
        </w:rPr>
        <w:t>www.consip.it</w:t>
      </w:r>
      <w:r w:rsidRPr="00D077DD">
        <w:rPr>
          <w:rFonts w:ascii="Arial" w:hAnsi="Arial" w:cs="Arial"/>
          <w:szCs w:val="20"/>
        </w:rPr>
        <w:t xml:space="preserve">, sezione “Società Trasparente”. </w:t>
      </w:r>
    </w:p>
    <w:p w14:paraId="428EC3FA" w14:textId="77777777" w:rsidR="00F87C74" w:rsidRPr="00D077DD" w:rsidRDefault="00F87C74" w:rsidP="00F87C74">
      <w:pPr>
        <w:rPr>
          <w:rFonts w:ascii="Arial" w:hAnsi="Arial" w:cs="Arial"/>
          <w:szCs w:val="20"/>
        </w:rPr>
      </w:pPr>
      <w:r w:rsidRPr="00D077DD">
        <w:rPr>
          <w:rFonts w:ascii="Arial" w:hAnsi="Arial" w:cs="Arial"/>
          <w:szCs w:val="20"/>
        </w:rPr>
        <w:t xml:space="preserve">Oltre a quanto sopra, i dati inerenti alla partecipazione dell’operatore economico alla procedura, nei limiti e in applicazione dei principi e delle disposizioni in materia di dati pubblici e riutilizzo delle informazioni del settore pubblico (D. Lgs. 36/2006 e artt. 52 e 68, comma 3, del D. Lgs. 82/2005 e </w:t>
      </w:r>
      <w:proofErr w:type="spellStart"/>
      <w:r w:rsidRPr="00D077DD">
        <w:rPr>
          <w:rFonts w:ascii="Arial" w:hAnsi="Arial" w:cs="Arial"/>
          <w:szCs w:val="20"/>
        </w:rPr>
        <w:t>s.m.i.</w:t>
      </w:r>
      <w:proofErr w:type="spellEnd"/>
      <w:r w:rsidRPr="00D077DD">
        <w:rPr>
          <w:rFonts w:ascii="Arial" w:hAnsi="Arial" w:cs="Arial"/>
          <w:szCs w:val="20"/>
        </w:rPr>
        <w:t>), potranno essere utilizzati da Consip, anche in forma aggregata, per essere messi a disposizione di altre pubbliche amministrazioni, persone fisiche e giuridiche, anche come dati di tipo aperto.</w:t>
      </w:r>
    </w:p>
    <w:p w14:paraId="7A0124F5" w14:textId="77777777" w:rsidR="00F87C74" w:rsidRPr="00C92672" w:rsidRDefault="00F87C74" w:rsidP="00F87C74">
      <w:pPr>
        <w:rPr>
          <w:rFonts w:ascii="Arial" w:hAnsi="Arial" w:cs="Arial"/>
          <w:b/>
          <w:bCs/>
          <w:u w:val="single"/>
          <w:lang w:eastAsia="ar-SA"/>
        </w:rPr>
      </w:pPr>
    </w:p>
    <w:p w14:paraId="18F3D4BA" w14:textId="77777777" w:rsidR="00F87C74" w:rsidRPr="00C92672" w:rsidRDefault="00F87C74" w:rsidP="00F87C74">
      <w:pPr>
        <w:rPr>
          <w:rFonts w:ascii="Arial" w:hAnsi="Arial" w:cs="Arial"/>
          <w:lang w:eastAsia="ar-SA"/>
        </w:rPr>
      </w:pPr>
      <w:r w:rsidRPr="00C92672">
        <w:rPr>
          <w:rFonts w:ascii="Arial" w:hAnsi="Arial" w:cs="Arial"/>
          <w:b/>
          <w:bCs/>
          <w:u w:val="single"/>
          <w:lang w:eastAsia="ar-SA"/>
        </w:rPr>
        <w:t>Periodo di conservazione dei dati</w:t>
      </w:r>
    </w:p>
    <w:p w14:paraId="5D3491A6" w14:textId="77777777" w:rsidR="00F87C74" w:rsidRPr="00C92672" w:rsidRDefault="00F87C74" w:rsidP="00F87C74">
      <w:pPr>
        <w:rPr>
          <w:rFonts w:ascii="Arial" w:hAnsi="Arial" w:cs="Arial"/>
          <w:lang w:eastAsia="ar-SA"/>
        </w:rPr>
      </w:pPr>
      <w:r w:rsidRPr="00C92672">
        <w:rPr>
          <w:rFonts w:ascii="Arial" w:hAnsi="Arial" w:cs="Arial"/>
          <w:szCs w:val="20"/>
        </w:rPr>
        <w:t>Il periodo di conservazione dei dati è di 10 anni dalla conclusione dell’esecuzione del Contratto, in ragione delle potenziali azioni legali esercitabili</w:t>
      </w:r>
      <w:r w:rsidRPr="00C92672">
        <w:rPr>
          <w:rFonts w:ascii="Arial" w:hAnsi="Arial" w:cs="Arial"/>
          <w:i/>
          <w:iCs/>
          <w:lang w:eastAsia="ar-SA"/>
        </w:rPr>
        <w:t>.</w:t>
      </w:r>
    </w:p>
    <w:p w14:paraId="44C48258" w14:textId="77777777" w:rsidR="00F87C74" w:rsidRPr="00C92672" w:rsidRDefault="00F87C74" w:rsidP="00F87C74">
      <w:pPr>
        <w:rPr>
          <w:rFonts w:ascii="Arial" w:hAnsi="Arial" w:cs="Arial"/>
          <w:lang w:eastAsia="ar-SA"/>
        </w:rPr>
      </w:pPr>
      <w:r w:rsidRPr="00C92672">
        <w:rPr>
          <w:rFonts w:ascii="Arial" w:hAnsi="Arial" w:cs="Arial"/>
          <w:lang w:eastAsia="ar-SA"/>
        </w:rPr>
        <w:t>Inoltre, i dati potranno essere conservati, anche in forma aggregata, per fini di studio o statistici nel rispetto della normativa vigente.</w:t>
      </w:r>
    </w:p>
    <w:p w14:paraId="41C9392B" w14:textId="77777777" w:rsidR="00B27792" w:rsidRPr="00C92672" w:rsidRDefault="00B27792" w:rsidP="00F87C74">
      <w:pPr>
        <w:rPr>
          <w:rFonts w:ascii="Arial" w:hAnsi="Arial" w:cs="Arial"/>
          <w:b/>
          <w:bCs/>
          <w:u w:val="single"/>
          <w:lang w:eastAsia="ar-SA"/>
        </w:rPr>
      </w:pPr>
    </w:p>
    <w:p w14:paraId="5FA3003C" w14:textId="77777777" w:rsidR="00F87C74" w:rsidRPr="00E10873" w:rsidRDefault="00F87C74" w:rsidP="00F87C74">
      <w:pPr>
        <w:rPr>
          <w:rFonts w:ascii="Arial" w:hAnsi="Arial" w:cs="Arial"/>
          <w:lang w:eastAsia="ar-SA"/>
        </w:rPr>
      </w:pPr>
      <w:r w:rsidRPr="00E10873">
        <w:rPr>
          <w:rFonts w:ascii="Arial" w:hAnsi="Arial" w:cs="Arial"/>
          <w:b/>
          <w:bCs/>
          <w:u w:val="single"/>
          <w:lang w:eastAsia="ar-SA"/>
        </w:rPr>
        <w:t>Processo decisionale automatizzato</w:t>
      </w:r>
    </w:p>
    <w:p w14:paraId="0B4CE0EE" w14:textId="77777777" w:rsidR="00F87C74" w:rsidRPr="00E10873" w:rsidRDefault="00F87C74" w:rsidP="00F87C74">
      <w:pPr>
        <w:rPr>
          <w:rFonts w:ascii="Arial" w:hAnsi="Arial" w:cs="Arial"/>
          <w:lang w:eastAsia="ar-SA"/>
        </w:rPr>
      </w:pPr>
      <w:r>
        <w:rPr>
          <w:rFonts w:ascii="Arial" w:hAnsi="Arial" w:cs="Arial"/>
          <w:lang w:eastAsia="ar-SA"/>
        </w:rPr>
        <w:t xml:space="preserve">Non </w:t>
      </w:r>
      <w:r w:rsidRPr="00E10873">
        <w:rPr>
          <w:rFonts w:ascii="Arial" w:hAnsi="Arial" w:cs="Arial"/>
          <w:lang w:eastAsia="ar-SA"/>
        </w:rPr>
        <w:t>è presente alcun processo decisionale automatizzato.</w:t>
      </w:r>
    </w:p>
    <w:p w14:paraId="1F5DC9DA" w14:textId="77777777" w:rsidR="00F87C74" w:rsidRDefault="00F87C74" w:rsidP="00F87C74">
      <w:pPr>
        <w:rPr>
          <w:rFonts w:ascii="Arial" w:hAnsi="Arial" w:cs="Arial"/>
          <w:b/>
          <w:bCs/>
          <w:u w:val="single"/>
          <w:lang w:eastAsia="ar-SA"/>
        </w:rPr>
      </w:pPr>
    </w:p>
    <w:p w14:paraId="6C157D4B" w14:textId="77777777" w:rsidR="00F87C74" w:rsidRPr="00E10873" w:rsidRDefault="00F87C74" w:rsidP="00F87C74">
      <w:pPr>
        <w:rPr>
          <w:rFonts w:ascii="Arial" w:hAnsi="Arial" w:cs="Arial"/>
          <w:lang w:eastAsia="ar-SA"/>
        </w:rPr>
      </w:pPr>
      <w:r w:rsidRPr="00E10873">
        <w:rPr>
          <w:rFonts w:ascii="Arial" w:hAnsi="Arial" w:cs="Arial"/>
          <w:b/>
          <w:bCs/>
          <w:u w:val="single"/>
          <w:lang w:eastAsia="ar-SA"/>
        </w:rPr>
        <w:lastRenderedPageBreak/>
        <w:t>Diritti dell’interessato</w:t>
      </w:r>
    </w:p>
    <w:p w14:paraId="0F74A2EE" w14:textId="74D3B11D" w:rsidR="00B27792" w:rsidRDefault="00F87C74" w:rsidP="00B27792">
      <w:pPr>
        <w:rPr>
          <w:rFonts w:ascii="Arial" w:hAnsi="Arial" w:cs="Arial"/>
          <w:szCs w:val="20"/>
        </w:rPr>
      </w:pPr>
      <w:r w:rsidRPr="00E10873">
        <w:rPr>
          <w:rFonts w:ascii="Arial" w:hAnsi="Arial" w:cs="Arial"/>
          <w:lang w:eastAsia="ar-SA"/>
        </w:rPr>
        <w:t>Per “interessato” si intende qualsiasi persona fisica i cui dati sono trasferiti dall’</w:t>
      </w:r>
      <w:r>
        <w:rPr>
          <w:rFonts w:ascii="Arial" w:hAnsi="Arial" w:cs="Arial"/>
          <w:lang w:eastAsia="ar-SA"/>
        </w:rPr>
        <w:t>operatore economico</w:t>
      </w:r>
      <w:r w:rsidRPr="00E10873">
        <w:rPr>
          <w:rFonts w:ascii="Arial" w:hAnsi="Arial" w:cs="Arial"/>
          <w:lang w:eastAsia="ar-SA"/>
        </w:rPr>
        <w:t xml:space="preserve"> alla stazione appaltante</w:t>
      </w:r>
      <w:r w:rsidR="00B27792">
        <w:rPr>
          <w:rFonts w:ascii="Arial" w:hAnsi="Arial" w:cs="Arial"/>
          <w:lang w:eastAsia="ar-SA"/>
        </w:rPr>
        <w:t xml:space="preserve"> </w:t>
      </w:r>
      <w:r w:rsidR="00B27792" w:rsidRPr="00B27792">
        <w:rPr>
          <w:rFonts w:ascii="Arial" w:hAnsi="Arial" w:cs="Arial"/>
          <w:szCs w:val="20"/>
        </w:rPr>
        <w:t>e tramite essa alla Committente</w:t>
      </w:r>
      <w:r w:rsidR="00B27792" w:rsidRPr="00B27792">
        <w:rPr>
          <w:rFonts w:ascii="Arial" w:hAnsi="Arial" w:cs="Arial"/>
          <w:bCs/>
          <w:iCs/>
          <w:szCs w:val="20"/>
          <w:lang w:eastAsia="en-US"/>
        </w:rPr>
        <w:t>.</w:t>
      </w:r>
    </w:p>
    <w:p w14:paraId="089B4188" w14:textId="77777777" w:rsidR="00F87C74" w:rsidRPr="00D077DD" w:rsidRDefault="00F87C74" w:rsidP="00F87C74">
      <w:pPr>
        <w:rPr>
          <w:rFonts w:ascii="Arial" w:hAnsi="Arial" w:cs="Arial"/>
          <w:lang w:eastAsia="ar-SA"/>
        </w:rPr>
      </w:pPr>
      <w:r w:rsidRPr="00E10873">
        <w:rPr>
          <w:rFonts w:ascii="Arial" w:hAnsi="Arial" w:cs="Arial"/>
          <w:lang w:eastAsia="ar-SA"/>
        </w:rPr>
        <w:t xml:space="preserve">All'interessato vengono riconosciuti i diritti di cui agli artt. 15 </w:t>
      </w:r>
      <w:r>
        <w:rPr>
          <w:rFonts w:ascii="Arial" w:hAnsi="Arial" w:cs="Arial"/>
          <w:lang w:eastAsia="ar-SA"/>
        </w:rPr>
        <w:t>e segg.</w:t>
      </w:r>
      <w:r w:rsidRPr="00E10873">
        <w:rPr>
          <w:rFonts w:ascii="Arial" w:hAnsi="Arial" w:cs="Arial"/>
          <w:lang w:eastAsia="ar-SA"/>
        </w:rPr>
        <w:t xml:space="preserve"> del Regolamento UE. In particolare, l’interessato ha: </w:t>
      </w:r>
      <w:r w:rsidRPr="00E10873">
        <w:rPr>
          <w:rFonts w:ascii="Arial" w:hAnsi="Arial" w:cs="Arial"/>
          <w:i/>
          <w:iCs/>
          <w:lang w:eastAsia="ar-SA"/>
        </w:rPr>
        <w:t>i)</w:t>
      </w:r>
      <w:r w:rsidRPr="00E10873">
        <w:rPr>
          <w:rFonts w:ascii="Arial" w:hAnsi="Arial" w:cs="Arial"/>
          <w:lang w:eastAsia="ar-SA"/>
        </w:rPr>
        <w:t xml:space="preserve"> il diritto di ottenere, in qualunque momento la conferma che sia o meno in corso un trattamento di dati personali che lo riguardano; </w:t>
      </w:r>
      <w:r w:rsidRPr="00E10873">
        <w:rPr>
          <w:rFonts w:ascii="Arial" w:hAnsi="Arial" w:cs="Arial"/>
          <w:i/>
          <w:iCs/>
          <w:lang w:eastAsia="ar-SA"/>
        </w:rPr>
        <w:t>ii)</w:t>
      </w:r>
      <w:r w:rsidRPr="00E10873">
        <w:rPr>
          <w:rFonts w:ascii="Arial" w:hAnsi="Arial" w:cs="Arial"/>
          <w:lang w:eastAsia="ar-SA"/>
        </w:rPr>
        <w:t xml:space="preserve">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w:t>
      </w:r>
      <w:r w:rsidRPr="00E10873">
        <w:rPr>
          <w:rFonts w:ascii="Arial" w:hAnsi="Arial" w:cs="Arial"/>
          <w:i/>
          <w:iCs/>
          <w:lang w:eastAsia="ar-SA"/>
        </w:rPr>
        <w:t>iii)</w:t>
      </w:r>
      <w:r w:rsidRPr="00E10873">
        <w:rPr>
          <w:rFonts w:ascii="Arial" w:hAnsi="Arial" w:cs="Arial"/>
          <w:lang w:eastAsia="ar-SA"/>
        </w:rPr>
        <w:t xml:space="preserve"> il diritto di chiedere, e nel caso ottenere, la rettifica e, ove possibile, la cancellazione o, ancora, la limitazione del trattamento e, infine, può opporsi, per motivi legittimi, al loro trattamento; </w:t>
      </w:r>
      <w:r w:rsidRPr="00E10873">
        <w:rPr>
          <w:rFonts w:ascii="Arial" w:hAnsi="Arial" w:cs="Arial"/>
          <w:i/>
          <w:iCs/>
          <w:lang w:eastAsia="ar-SA"/>
        </w:rPr>
        <w:t>iv)</w:t>
      </w:r>
      <w:r w:rsidRPr="00E10873">
        <w:rPr>
          <w:rFonts w:ascii="Arial" w:hAnsi="Arial" w:cs="Arial"/>
          <w:lang w:eastAsia="ar-SA"/>
        </w:rPr>
        <w:t xml:space="preserve"> il </w:t>
      </w:r>
      <w:r w:rsidRPr="00D077DD">
        <w:rPr>
          <w:rFonts w:ascii="Arial" w:hAnsi="Arial" w:cs="Arial"/>
          <w:lang w:eastAsia="ar-SA"/>
        </w:rPr>
        <w:t xml:space="preserve">diritto alla portabilità dei dati che sarà applicabile nei limiti di cui all’art. 20 del regolamento UE. </w:t>
      </w:r>
    </w:p>
    <w:p w14:paraId="472DB34E" w14:textId="77777777" w:rsidR="00F87C74" w:rsidRPr="00D077DD" w:rsidRDefault="00F87C74" w:rsidP="00F87C74">
      <w:pPr>
        <w:pStyle w:val="comma"/>
        <w:numPr>
          <w:ilvl w:val="0"/>
          <w:numId w:val="0"/>
        </w:numPr>
        <w:tabs>
          <w:tab w:val="clear" w:pos="284"/>
        </w:tabs>
        <w:spacing w:before="0" w:after="0" w:line="300" w:lineRule="exact"/>
        <w:rPr>
          <w:rFonts w:ascii="Arial" w:hAnsi="Arial" w:cs="Arial"/>
          <w:sz w:val="20"/>
          <w:szCs w:val="20"/>
        </w:rPr>
      </w:pPr>
      <w:r w:rsidRPr="00D077DD">
        <w:rPr>
          <w:rFonts w:ascii="Arial" w:hAnsi="Arial" w:cs="Arial"/>
          <w:sz w:val="20"/>
          <w:szCs w:val="20"/>
        </w:rPr>
        <w:t>Se in caso di esercizio del diritto di accesso e dei diritti connessi, la risposta all'istanza non perviene nei termini di legge e/o non è soddisfacente, l'interessato potrà far valere i propri diritti innanzi all'autorità giudiziaria o rivolgendosi al Garante per la protezione dei dati personali mediante apposito reclamo o segnalazione.</w:t>
      </w:r>
    </w:p>
    <w:p w14:paraId="3F449A51" w14:textId="77777777" w:rsidR="00F87C74" w:rsidRPr="00E10873" w:rsidRDefault="00F87C74" w:rsidP="00F87C74">
      <w:pPr>
        <w:rPr>
          <w:rFonts w:ascii="Arial" w:hAnsi="Arial" w:cs="Arial"/>
          <w:lang w:eastAsia="ar-SA"/>
        </w:rPr>
      </w:pPr>
    </w:p>
    <w:p w14:paraId="45E0ED3E" w14:textId="77777777" w:rsidR="00F87C74" w:rsidRPr="00AA2D84" w:rsidRDefault="00F87C74" w:rsidP="00F87C74">
      <w:pPr>
        <w:spacing w:line="360" w:lineRule="auto"/>
        <w:rPr>
          <w:rFonts w:ascii="Arial" w:hAnsi="Arial" w:cs="Arial"/>
          <w:szCs w:val="20"/>
          <w:lang w:eastAsia="ar-SA"/>
        </w:rPr>
      </w:pPr>
      <w:r w:rsidRPr="00AA2D84">
        <w:rPr>
          <w:rFonts w:ascii="Arial" w:hAnsi="Arial" w:cs="Arial"/>
          <w:b/>
          <w:bCs/>
          <w:szCs w:val="20"/>
          <w:u w:val="single"/>
          <w:lang w:eastAsia="ar-SA"/>
        </w:rPr>
        <w:t>Titolare del trattamento e</w:t>
      </w:r>
      <w:r w:rsidR="00DC1374">
        <w:rPr>
          <w:rFonts w:ascii="Arial" w:hAnsi="Arial" w:cs="Arial"/>
          <w:b/>
          <w:bCs/>
          <w:szCs w:val="20"/>
          <w:u w:val="single"/>
          <w:lang w:eastAsia="ar-SA"/>
        </w:rPr>
        <w:t xml:space="preserve"> </w:t>
      </w:r>
      <w:r w:rsidRPr="00AA2D84">
        <w:rPr>
          <w:rFonts w:ascii="Arial" w:hAnsi="Arial" w:cs="Arial"/>
          <w:b/>
          <w:bCs/>
          <w:szCs w:val="20"/>
          <w:u w:val="single"/>
          <w:lang w:eastAsia="ar-SA"/>
        </w:rPr>
        <w:t>Responsabile della Protezione dei dati</w:t>
      </w:r>
    </w:p>
    <w:p w14:paraId="7A7E9273" w14:textId="28606CBB" w:rsidR="00DC1374" w:rsidRPr="00DC1374" w:rsidRDefault="00DC1374" w:rsidP="00DC1374">
      <w:pPr>
        <w:pStyle w:val="comma"/>
        <w:numPr>
          <w:ilvl w:val="0"/>
          <w:numId w:val="0"/>
        </w:numPr>
        <w:tabs>
          <w:tab w:val="clear" w:pos="284"/>
        </w:tabs>
        <w:spacing w:before="0" w:after="0" w:line="300" w:lineRule="exact"/>
        <w:rPr>
          <w:rFonts w:ascii="Arial" w:hAnsi="Arial" w:cs="Arial"/>
          <w:lang w:eastAsia="ar-SA"/>
        </w:rPr>
      </w:pPr>
      <w:r w:rsidRPr="00DC1374">
        <w:rPr>
          <w:rFonts w:ascii="Arial" w:hAnsi="Arial" w:cs="Arial"/>
          <w:sz w:val="20"/>
          <w:szCs w:val="20"/>
          <w:lang w:eastAsia="ar-SA"/>
        </w:rPr>
        <w:t>Titolari del trattamento sono, per le attività di rispettiva competenza, Consip S.p.A. e Sogei S.p.A., con sede legale, rispettivamente, in Roma, Via Isonzo n. 19/D-E e in Via Via Mario Carucci, 99 – 00143 Roma che hanno provveduto a nominare i propri Responsabili della protezione dei dati.</w:t>
      </w:r>
    </w:p>
    <w:p w14:paraId="64C54A53" w14:textId="77777777" w:rsidR="007A2D8D" w:rsidRDefault="00DC1374" w:rsidP="00DC1374">
      <w:pPr>
        <w:rPr>
          <w:rFonts w:ascii="Arial" w:hAnsi="Arial" w:cs="Arial"/>
          <w:szCs w:val="20"/>
        </w:rPr>
      </w:pPr>
      <w:r w:rsidRPr="00AA2D84">
        <w:rPr>
          <w:rFonts w:ascii="Arial" w:hAnsi="Arial" w:cs="Arial"/>
          <w:szCs w:val="20"/>
        </w:rPr>
        <w:t>Pertanto, qualsiasi richiesta in merito al trattamento dei dati personali e all'esercizio dei diritti dovrà essere indirizzata</w:t>
      </w:r>
      <w:r w:rsidR="007A2D8D">
        <w:rPr>
          <w:rFonts w:ascii="Arial" w:hAnsi="Arial" w:cs="Arial"/>
          <w:szCs w:val="20"/>
        </w:rPr>
        <w:t xml:space="preserve"> ai seguenti indirizzi:</w:t>
      </w:r>
    </w:p>
    <w:p w14:paraId="7FC1386D" w14:textId="77777777" w:rsidR="00DC1374" w:rsidRPr="00AA2D84" w:rsidRDefault="007A2D8D" w:rsidP="007A2D8D">
      <w:pPr>
        <w:numPr>
          <w:ilvl w:val="0"/>
          <w:numId w:val="32"/>
        </w:numPr>
        <w:ind w:left="426"/>
        <w:rPr>
          <w:rFonts w:ascii="Arial" w:hAnsi="Arial" w:cs="Arial"/>
          <w:szCs w:val="20"/>
          <w:lang w:eastAsia="ar-SA"/>
        </w:rPr>
      </w:pPr>
      <w:r>
        <w:rPr>
          <w:rFonts w:ascii="Arial" w:hAnsi="Arial" w:cs="Arial"/>
          <w:szCs w:val="20"/>
        </w:rPr>
        <w:t>per Consip S.p.A.,</w:t>
      </w:r>
      <w:r w:rsidR="00DC1374" w:rsidRPr="00AA2D84">
        <w:rPr>
          <w:rFonts w:ascii="Arial" w:hAnsi="Arial" w:cs="Arial"/>
          <w:szCs w:val="20"/>
        </w:rPr>
        <w:t xml:space="preserve"> al Responsabile della Protezione dei dati di Consip (DPO) che potrà essere contattato al seguente indirizzo e-mail </w:t>
      </w:r>
      <w:hyperlink r:id="rId13" w:history="1">
        <w:r w:rsidR="00DC1374" w:rsidRPr="00AA2D84">
          <w:rPr>
            <w:rStyle w:val="Collegamentoipertestuale"/>
            <w:rFonts w:ascii="Arial" w:hAnsi="Arial" w:cs="Arial"/>
            <w:color w:val="auto"/>
            <w:szCs w:val="20"/>
          </w:rPr>
          <w:t>dpo@consip.it</w:t>
        </w:r>
      </w:hyperlink>
      <w:r w:rsidR="00DC1374" w:rsidRPr="00AA2D84">
        <w:rPr>
          <w:rFonts w:ascii="Arial" w:hAnsi="Arial" w:cs="Arial"/>
          <w:szCs w:val="20"/>
        </w:rPr>
        <w:t xml:space="preserve"> e PEC</w:t>
      </w:r>
      <w:r w:rsidR="00DC1374" w:rsidRPr="00AA2D84">
        <w:rPr>
          <w:rStyle w:val="Collegamentoipertestuale"/>
          <w:rFonts w:ascii="Arial" w:hAnsi="Arial" w:cs="Arial"/>
          <w:color w:val="auto"/>
        </w:rPr>
        <w:t xml:space="preserve"> </w:t>
      </w:r>
      <w:hyperlink r:id="rId14" w:history="1">
        <w:r w:rsidR="00DC1374" w:rsidRPr="00AA2D84">
          <w:rPr>
            <w:rStyle w:val="Collegamentoipertestuale"/>
            <w:rFonts w:ascii="Arial" w:hAnsi="Arial" w:cs="Arial"/>
            <w:color w:val="auto"/>
            <w:szCs w:val="20"/>
          </w:rPr>
          <w:t>dpo@postacert.consip.it</w:t>
        </w:r>
      </w:hyperlink>
      <w:r w:rsidR="00DC1374" w:rsidRPr="00AA2D84">
        <w:rPr>
          <w:rStyle w:val="Collegamentoipertestuale"/>
          <w:rFonts w:ascii="Arial" w:hAnsi="Arial" w:cs="Arial"/>
          <w:color w:val="auto"/>
        </w:rPr>
        <w:t>.</w:t>
      </w:r>
    </w:p>
    <w:p w14:paraId="329EAB7A" w14:textId="4C888473" w:rsidR="007A2D8D" w:rsidRPr="007A2D8D" w:rsidRDefault="007A2D8D" w:rsidP="007A2D8D">
      <w:pPr>
        <w:numPr>
          <w:ilvl w:val="0"/>
          <w:numId w:val="32"/>
        </w:numPr>
        <w:ind w:left="426"/>
        <w:rPr>
          <w:rFonts w:ascii="Arial" w:hAnsi="Arial" w:cs="Arial"/>
          <w:szCs w:val="20"/>
        </w:rPr>
      </w:pPr>
      <w:r w:rsidRPr="007A2D8D">
        <w:rPr>
          <w:rFonts w:ascii="Arial" w:hAnsi="Arial" w:cs="Arial"/>
          <w:szCs w:val="20"/>
        </w:rPr>
        <w:t>per SOGEI S.p.</w:t>
      </w:r>
      <w:r>
        <w:rPr>
          <w:rFonts w:ascii="Arial" w:hAnsi="Arial" w:cs="Arial"/>
          <w:szCs w:val="20"/>
        </w:rPr>
        <w:t>A</w:t>
      </w:r>
      <w:r w:rsidRPr="007A2D8D">
        <w:rPr>
          <w:rFonts w:ascii="Arial" w:hAnsi="Arial" w:cs="Arial"/>
          <w:szCs w:val="20"/>
        </w:rPr>
        <w:t>.,</w:t>
      </w:r>
      <w:r>
        <w:rPr>
          <w:rFonts w:ascii="Arial" w:hAnsi="Arial" w:cs="Arial"/>
          <w:szCs w:val="20"/>
        </w:rPr>
        <w:t xml:space="preserve"> al </w:t>
      </w:r>
      <w:r w:rsidRPr="007A2D8D">
        <w:rPr>
          <w:rFonts w:ascii="Arial" w:hAnsi="Arial" w:cs="Arial"/>
          <w:szCs w:val="20"/>
        </w:rPr>
        <w:t xml:space="preserve">Data </w:t>
      </w:r>
      <w:proofErr w:type="spellStart"/>
      <w:r w:rsidRPr="007A2D8D">
        <w:rPr>
          <w:rFonts w:ascii="Arial" w:hAnsi="Arial" w:cs="Arial"/>
          <w:szCs w:val="20"/>
        </w:rPr>
        <w:t>Protection</w:t>
      </w:r>
      <w:proofErr w:type="spellEnd"/>
      <w:r w:rsidRPr="007A2D8D">
        <w:rPr>
          <w:rFonts w:ascii="Arial" w:hAnsi="Arial" w:cs="Arial"/>
          <w:szCs w:val="20"/>
        </w:rPr>
        <w:t xml:space="preserve"> </w:t>
      </w:r>
      <w:proofErr w:type="spellStart"/>
      <w:r w:rsidRPr="007A2D8D">
        <w:rPr>
          <w:rFonts w:ascii="Arial" w:hAnsi="Arial" w:cs="Arial"/>
          <w:szCs w:val="20"/>
        </w:rPr>
        <w:t>Officer</w:t>
      </w:r>
      <w:proofErr w:type="spellEnd"/>
      <w:r w:rsidRPr="007A2D8D">
        <w:rPr>
          <w:rFonts w:ascii="Arial" w:hAnsi="Arial" w:cs="Arial"/>
          <w:szCs w:val="20"/>
        </w:rPr>
        <w:t xml:space="preserve"> di Sogei: domiciliato presso il seguente indirizzo: Via Mario Carucci, 99 – 00143 Roma.</w:t>
      </w:r>
      <w:r w:rsidRPr="00DC1374">
        <w:rPr>
          <w:rFonts w:ascii="Arial" w:hAnsi="Arial" w:cs="Arial"/>
          <w:b/>
          <w:i/>
          <w:color w:val="0000FF"/>
          <w:szCs w:val="20"/>
          <w:lang w:eastAsia="en-US"/>
        </w:rPr>
        <w:t xml:space="preserve"> </w:t>
      </w:r>
    </w:p>
    <w:p w14:paraId="0C254728" w14:textId="77777777" w:rsidR="00F87C74" w:rsidRDefault="007A2D8D" w:rsidP="007A2D8D">
      <w:pPr>
        <w:rPr>
          <w:rFonts w:ascii="Arial" w:hAnsi="Arial" w:cs="Arial"/>
          <w:b/>
          <w:bCs/>
          <w:u w:val="single"/>
          <w:lang w:eastAsia="ar-SA"/>
        </w:rPr>
      </w:pPr>
      <w:r w:rsidRPr="007A2D8D">
        <w:rPr>
          <w:rFonts w:ascii="Arial" w:hAnsi="Arial" w:cs="Arial"/>
          <w:lang w:eastAsia="ar-SA"/>
        </w:rPr>
        <w:t xml:space="preserve">Al fine di agevolare il rispetto dei termini di legge, è necessario che le richieste avanzate riportino la dicitura “Esercizio diritti ex art. 15 e </w:t>
      </w:r>
      <w:proofErr w:type="spellStart"/>
      <w:r w:rsidRPr="007A2D8D">
        <w:rPr>
          <w:rFonts w:ascii="Arial" w:hAnsi="Arial" w:cs="Arial"/>
          <w:lang w:eastAsia="ar-SA"/>
        </w:rPr>
        <w:t>ss</w:t>
      </w:r>
      <w:proofErr w:type="spellEnd"/>
      <w:r w:rsidRPr="007A2D8D">
        <w:rPr>
          <w:rFonts w:ascii="Arial" w:hAnsi="Arial" w:cs="Arial"/>
          <w:lang w:eastAsia="ar-SA"/>
        </w:rPr>
        <w:t xml:space="preserve"> del Regolamento UE n.  2016/679</w:t>
      </w:r>
    </w:p>
    <w:p w14:paraId="0D278939" w14:textId="77777777" w:rsidR="00DC1374" w:rsidRPr="00216AD7" w:rsidRDefault="00DC1374" w:rsidP="00F87C74">
      <w:pPr>
        <w:rPr>
          <w:rFonts w:ascii="Arial" w:hAnsi="Arial" w:cs="Arial"/>
          <w:b/>
          <w:bCs/>
          <w:u w:val="single"/>
          <w:lang w:eastAsia="ar-SA"/>
        </w:rPr>
      </w:pPr>
    </w:p>
    <w:p w14:paraId="40C81252" w14:textId="77777777" w:rsidR="00F87C74" w:rsidRPr="00E10873" w:rsidRDefault="00F87C74" w:rsidP="00F87C74">
      <w:pPr>
        <w:rPr>
          <w:rFonts w:ascii="Arial" w:hAnsi="Arial" w:cs="Arial"/>
          <w:lang w:eastAsia="ar-SA"/>
        </w:rPr>
      </w:pPr>
      <w:r w:rsidRPr="00E10873">
        <w:rPr>
          <w:rFonts w:ascii="Arial" w:hAnsi="Arial" w:cs="Arial"/>
          <w:b/>
          <w:bCs/>
          <w:u w:val="single"/>
          <w:lang w:eastAsia="ar-SA"/>
        </w:rPr>
        <w:t>Consenso al trattamento dei dati personali</w:t>
      </w:r>
    </w:p>
    <w:p w14:paraId="5673999F" w14:textId="77777777" w:rsidR="00F87C74" w:rsidRPr="00E10873" w:rsidRDefault="00F87C74" w:rsidP="00F87C74">
      <w:pPr>
        <w:rPr>
          <w:rFonts w:ascii="Arial" w:hAnsi="Arial" w:cs="Arial"/>
          <w:lang w:eastAsia="ar-SA"/>
        </w:rPr>
      </w:pPr>
      <w:r w:rsidRPr="00E10873">
        <w:rPr>
          <w:rFonts w:ascii="Arial" w:hAnsi="Arial" w:cs="Arial"/>
          <w:lang w:eastAsia="ar-SA"/>
        </w:rPr>
        <w:t>Acquisite le sopra riportate informazioni, con la presentazione dell’offerta e/o la sottoscrizione del Contratto, il legale rappresentante pro tempore dell’affidatario prende atto ed acconsente espressamente al trattamento come sopra definito dei dati personali, anche giudiziari, che lo riguardano.</w:t>
      </w:r>
    </w:p>
    <w:p w14:paraId="2BD94DB1" w14:textId="4B7D056B" w:rsidR="00F87C74" w:rsidRPr="00E10873" w:rsidRDefault="00F87C74" w:rsidP="00F87C74">
      <w:pPr>
        <w:rPr>
          <w:rFonts w:ascii="Arial" w:hAnsi="Arial" w:cs="Arial"/>
          <w:lang w:eastAsia="ar-SA"/>
        </w:rPr>
      </w:pPr>
      <w:r w:rsidRPr="00E10873">
        <w:rPr>
          <w:rFonts w:ascii="Arial" w:hAnsi="Arial" w:cs="Arial"/>
          <w:lang w:eastAsia="ar-SA"/>
        </w:rPr>
        <w:t xml:space="preserve">L’affidatario si impegna ad adempiere agli obblighi di informativa e di consenso, ove necessario, nei confronti delle persone fisiche (Interessati) di cui sono forniti dati personali nell’ambito della </w:t>
      </w:r>
      <w:r w:rsidRPr="00E10873">
        <w:rPr>
          <w:rFonts w:ascii="Arial" w:hAnsi="Arial" w:cs="Arial"/>
          <w:lang w:eastAsia="ar-SA"/>
        </w:rPr>
        <w:lastRenderedPageBreak/>
        <w:t xml:space="preserve">procedura di affidamento, per quanto concerne il trattamento dei loro Dati personali, anche giudiziari, da parte della Consip S.p.A. </w:t>
      </w:r>
      <w:r w:rsidR="007A2D8D" w:rsidRPr="00742356">
        <w:rPr>
          <w:rFonts w:ascii="Arial" w:eastAsia="Arial" w:hAnsi="Arial"/>
          <w:color w:val="000000"/>
        </w:rPr>
        <w:t xml:space="preserve">o della Committente </w:t>
      </w:r>
      <w:r w:rsidRPr="00E10873">
        <w:rPr>
          <w:rFonts w:ascii="Arial" w:hAnsi="Arial" w:cs="Arial"/>
          <w:lang w:eastAsia="ar-SA"/>
        </w:rPr>
        <w:t>per le finalità sopra descritte.</w:t>
      </w:r>
    </w:p>
    <w:p w14:paraId="4A864C7A" w14:textId="77777777" w:rsidR="00041D87" w:rsidRPr="00041D87" w:rsidRDefault="00041D87" w:rsidP="00F87C74">
      <w:pPr>
        <w:rPr>
          <w:rFonts w:ascii="Arial" w:hAnsi="Arial" w:cs="Arial"/>
          <w:szCs w:val="20"/>
        </w:rPr>
      </w:pPr>
    </w:p>
    <w:sectPr w:rsidR="00041D87" w:rsidRPr="00041D87" w:rsidSect="00BB692D">
      <w:headerReference w:type="default" r:id="rId15"/>
      <w:footerReference w:type="even" r:id="rId16"/>
      <w:footerReference w:type="default" r:id="rId17"/>
      <w:headerReference w:type="first" r:id="rId18"/>
      <w:footerReference w:type="first" r:id="rId19"/>
      <w:pgSz w:w="11906" w:h="16838" w:code="9"/>
      <w:pgMar w:top="3119" w:right="1134" w:bottom="1701" w:left="2268" w:header="1134" w:footer="349"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2E1478" w14:textId="77777777" w:rsidR="00D058E3" w:rsidRDefault="00D058E3">
      <w:r>
        <w:separator/>
      </w:r>
    </w:p>
  </w:endnote>
  <w:endnote w:type="continuationSeparator" w:id="0">
    <w:p w14:paraId="6F201D2B" w14:textId="77777777" w:rsidR="00D058E3" w:rsidRDefault="00D05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penSymbol">
    <w:altName w:val="MS Gothic"/>
    <w:charset w:val="00"/>
    <w:family w:val="auto"/>
    <w:pitch w:val="variable"/>
    <w:sig w:usb0="800000AF" w:usb1="1001ECEA"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C7977" w14:textId="77777777" w:rsidR="007D0C53" w:rsidRDefault="007D0C53" w:rsidP="00031A4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A6CACD5" w14:textId="77777777" w:rsidR="007D0C53" w:rsidRDefault="007D0C53"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1E9E7" w14:textId="77777777" w:rsidR="00742356" w:rsidRPr="00742356" w:rsidRDefault="00742356" w:rsidP="00742356">
    <w:pPr>
      <w:pStyle w:val="Pidipagina"/>
      <w:tabs>
        <w:tab w:val="right" w:pos="8504"/>
      </w:tabs>
      <w:spacing w:line="240" w:lineRule="auto"/>
      <w:rPr>
        <w:rFonts w:ascii="Arial" w:hAnsi="Arial" w:cs="Arial"/>
        <w:b/>
        <w:bCs/>
        <w:i/>
        <w:iCs/>
        <w:color w:val="0077CF"/>
        <w:sz w:val="15"/>
        <w:szCs w:val="15"/>
      </w:rPr>
    </w:pPr>
    <w:r w:rsidRPr="00742356">
      <w:rPr>
        <w:rFonts w:ascii="Arial" w:hAnsi="Arial" w:cs="Arial"/>
        <w:b/>
        <w:bCs/>
        <w:i/>
        <w:iCs/>
        <w:color w:val="0077CF"/>
        <w:sz w:val="15"/>
        <w:szCs w:val="15"/>
      </w:rPr>
      <w:t>Contratto di co-working per il personale della Sogei S.p.A.</w:t>
    </w:r>
  </w:p>
  <w:p w14:paraId="2F34078C" w14:textId="77777777" w:rsidR="00D07DB0" w:rsidRPr="007E2C3A" w:rsidRDefault="00D07DB0" w:rsidP="00D07DB0">
    <w:pPr>
      <w:pStyle w:val="Pidipagina"/>
      <w:tabs>
        <w:tab w:val="clear" w:pos="9638"/>
        <w:tab w:val="right" w:pos="8504"/>
      </w:tabs>
      <w:spacing w:line="240" w:lineRule="auto"/>
      <w:rPr>
        <w:rStyle w:val="Numeropagina"/>
        <w:rFonts w:cs="Arial"/>
        <w:color w:val="0077CF"/>
        <w:sz w:val="15"/>
        <w:szCs w:val="15"/>
      </w:rPr>
    </w:pPr>
    <w:r w:rsidRPr="00022C00">
      <w:rPr>
        <w:rFonts w:ascii="Arial" w:hAnsi="Arial" w:cs="Arial"/>
        <w:b/>
        <w:bCs/>
        <w:color w:val="0077CF"/>
        <w:sz w:val="15"/>
        <w:szCs w:val="15"/>
      </w:rPr>
      <w:t>Richiesta di offerta</w:t>
    </w:r>
    <w:r>
      <w:rPr>
        <w:rFonts w:ascii="Arial" w:hAnsi="Arial" w:cs="Arial"/>
        <w:b/>
        <w:bCs/>
        <w:color w:val="0077CF"/>
        <w:sz w:val="15"/>
        <w:szCs w:val="15"/>
      </w:rPr>
      <w:tab/>
    </w:r>
    <w:r>
      <w:rPr>
        <w:rStyle w:val="Numeropagina"/>
        <w:rFonts w:cs="Arial"/>
        <w:color w:val="0077CF"/>
        <w:sz w:val="15"/>
        <w:szCs w:val="15"/>
      </w:rPr>
      <w:tab/>
    </w:r>
    <w:r w:rsidRPr="007E2C3A">
      <w:rPr>
        <w:rStyle w:val="Numeropagina"/>
        <w:rFonts w:cs="Arial"/>
        <w:color w:val="0077CF"/>
        <w:sz w:val="15"/>
        <w:szCs w:val="15"/>
      </w:rPr>
      <w:fldChar w:fldCharType="begin"/>
    </w:r>
    <w:r w:rsidRPr="007E2C3A">
      <w:rPr>
        <w:rStyle w:val="Numeropagina"/>
        <w:rFonts w:cs="Arial"/>
        <w:color w:val="0077CF"/>
        <w:sz w:val="15"/>
        <w:szCs w:val="15"/>
      </w:rPr>
      <w:instrText xml:space="preserve">PAGE  </w:instrText>
    </w:r>
    <w:r w:rsidRPr="007E2C3A">
      <w:rPr>
        <w:rStyle w:val="Numeropagina"/>
        <w:rFonts w:cs="Arial"/>
        <w:color w:val="0077CF"/>
        <w:sz w:val="15"/>
        <w:szCs w:val="15"/>
      </w:rPr>
      <w:fldChar w:fldCharType="separate"/>
    </w:r>
    <w:r>
      <w:rPr>
        <w:rStyle w:val="Numeropagina"/>
        <w:rFonts w:cs="Arial"/>
        <w:color w:val="0077CF"/>
        <w:sz w:val="15"/>
        <w:szCs w:val="15"/>
      </w:rPr>
      <w:t>- 2 -</w:t>
    </w:r>
    <w:r w:rsidRPr="007E2C3A">
      <w:rPr>
        <w:rStyle w:val="Numeropagina"/>
        <w:rFonts w:cs="Arial"/>
        <w:color w:val="0077CF"/>
        <w:sz w:val="15"/>
        <w:szCs w:val="15"/>
      </w:rPr>
      <w:fldChar w:fldCharType="end"/>
    </w:r>
  </w:p>
  <w:p w14:paraId="2CB1F5ED" w14:textId="0FBC3A6E" w:rsidR="007D0C53" w:rsidRPr="00AC132E" w:rsidRDefault="00D07DB0" w:rsidP="00B929B8">
    <w:pPr>
      <w:pStyle w:val="Pidipagina"/>
      <w:spacing w:line="240" w:lineRule="auto"/>
      <w:rPr>
        <w:rFonts w:ascii="Calibri" w:hAnsi="Calibri"/>
        <w:color w:val="808080"/>
        <w:sz w:val="16"/>
        <w:szCs w:val="14"/>
      </w:rPr>
    </w:pPr>
    <w:r w:rsidRPr="007E2C3A">
      <w:rPr>
        <w:rFonts w:ascii="Arial" w:hAnsi="Arial" w:cs="Arial"/>
        <w:color w:val="0077CF"/>
        <w:sz w:val="15"/>
        <w:szCs w:val="15"/>
      </w:rPr>
      <w:t>Classificazione del documento</w:t>
    </w:r>
    <w:r w:rsidR="00B929B8" w:rsidRPr="00B929B8">
      <w:rPr>
        <w:rFonts w:ascii="Arial" w:hAnsi="Arial" w:cs="Arial"/>
        <w:color w:val="0077CF"/>
        <w:sz w:val="15"/>
        <w:szCs w:val="15"/>
      </w:rPr>
      <w:t xml:space="preserve"> Consip: Ambito Pubblico: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505" w:type="dxa"/>
      <w:tblLook w:val="04A0" w:firstRow="1" w:lastRow="0" w:firstColumn="1" w:lastColumn="0" w:noHBand="0" w:noVBand="1"/>
    </w:tblPr>
    <w:tblGrid>
      <w:gridCol w:w="4820"/>
      <w:gridCol w:w="3685"/>
    </w:tblGrid>
    <w:tr w:rsidR="00A43B61" w:rsidRPr="00A51C4D" w14:paraId="1ED1B3BD" w14:textId="77777777">
      <w:trPr>
        <w:trHeight w:val="75"/>
      </w:trPr>
      <w:tc>
        <w:tcPr>
          <w:tcW w:w="4820" w:type="dxa"/>
          <w:tcMar>
            <w:left w:w="0" w:type="dxa"/>
            <w:right w:w="0" w:type="dxa"/>
          </w:tcMar>
          <w:vAlign w:val="bottom"/>
        </w:tcPr>
        <w:p w14:paraId="415F4216" w14:textId="77777777" w:rsidR="00A43B61" w:rsidRDefault="00A43B61" w:rsidP="00A43B61">
          <w:pPr>
            <w:pStyle w:val="Indirizzi"/>
            <w:rPr>
              <w:color w:val="0079D6"/>
              <w:sz w:val="15"/>
              <w:szCs w:val="15"/>
            </w:rPr>
          </w:pPr>
          <w:r>
            <w:rPr>
              <w:b/>
              <w:bCs/>
              <w:color w:val="0079D6"/>
              <w:sz w:val="15"/>
              <w:szCs w:val="15"/>
            </w:rPr>
            <w:t xml:space="preserve">Consip </w:t>
          </w:r>
          <w:proofErr w:type="spellStart"/>
          <w:r>
            <w:rPr>
              <w:b/>
              <w:bCs/>
              <w:color w:val="0079D6"/>
              <w:sz w:val="15"/>
              <w:szCs w:val="15"/>
            </w:rPr>
            <w:t>SpA</w:t>
          </w:r>
          <w:proofErr w:type="spellEnd"/>
          <w:r>
            <w:rPr>
              <w:b/>
              <w:bCs/>
              <w:color w:val="0079D6"/>
              <w:sz w:val="15"/>
              <w:szCs w:val="15"/>
            </w:rPr>
            <w:t xml:space="preserve"> a socio unico</w:t>
          </w:r>
          <w:r>
            <w:rPr>
              <w:b/>
              <w:bCs/>
              <w:color w:val="0079D6"/>
              <w:sz w:val="15"/>
              <w:szCs w:val="15"/>
            </w:rPr>
            <w:br/>
          </w:r>
          <w:r>
            <w:rPr>
              <w:color w:val="0079D6"/>
              <w:sz w:val="15"/>
              <w:szCs w:val="15"/>
            </w:rPr>
            <w:t>Sede legale: Via Isonzo 19/E, 00198 Roma</w:t>
          </w:r>
        </w:p>
        <w:p w14:paraId="7E771FAE" w14:textId="77777777" w:rsidR="00A43B61" w:rsidRDefault="00A43B61" w:rsidP="00A43B61">
          <w:pPr>
            <w:pStyle w:val="Indirizzi"/>
            <w:spacing w:line="240" w:lineRule="auto"/>
            <w:rPr>
              <w:color w:val="0079D6"/>
              <w:sz w:val="15"/>
              <w:szCs w:val="15"/>
              <w:lang w:val="en-US"/>
            </w:rPr>
          </w:pPr>
          <w:r>
            <w:rPr>
              <w:color w:val="0079D6"/>
              <w:sz w:val="15"/>
              <w:szCs w:val="15"/>
              <w:lang w:val="en-US"/>
            </w:rPr>
            <w:t>T +39 06 854491 - pec: postaconsip@postacert.consip.it</w:t>
          </w:r>
        </w:p>
        <w:p w14:paraId="3B07404F" w14:textId="77777777" w:rsidR="00A43B61" w:rsidRDefault="00A43B61" w:rsidP="00A43B61">
          <w:pPr>
            <w:pStyle w:val="Indirizzi"/>
            <w:spacing w:line="240" w:lineRule="auto"/>
            <w:rPr>
              <w:color w:val="0079D6"/>
              <w:sz w:val="15"/>
              <w:szCs w:val="15"/>
              <w:lang w:val="en-US"/>
            </w:rPr>
          </w:pPr>
          <w:r>
            <w:rPr>
              <w:color w:val="0079D6"/>
              <w:sz w:val="15"/>
              <w:szCs w:val="15"/>
              <w:lang w:val="en-US"/>
            </w:rPr>
            <w:t>consip.it</w:t>
          </w:r>
        </w:p>
      </w:tc>
      <w:tc>
        <w:tcPr>
          <w:tcW w:w="3685" w:type="dxa"/>
          <w:tcMar>
            <w:left w:w="0" w:type="dxa"/>
            <w:right w:w="0" w:type="dxa"/>
          </w:tcMar>
          <w:vAlign w:val="bottom"/>
        </w:tcPr>
        <w:p w14:paraId="203AF855" w14:textId="77777777" w:rsidR="00A43B61" w:rsidRDefault="00A43B61" w:rsidP="00A43B61">
          <w:pPr>
            <w:pStyle w:val="Indirizzi"/>
            <w:spacing w:line="240" w:lineRule="auto"/>
            <w:rPr>
              <w:color w:val="0079D6"/>
              <w:sz w:val="15"/>
              <w:szCs w:val="15"/>
            </w:rPr>
          </w:pPr>
          <w:r>
            <w:rPr>
              <w:color w:val="0079D6"/>
              <w:sz w:val="15"/>
              <w:szCs w:val="15"/>
            </w:rPr>
            <w:t xml:space="preserve">Capitale Sociale € 5.200.000,00 </w:t>
          </w:r>
          <w:proofErr w:type="spellStart"/>
          <w:r>
            <w:rPr>
              <w:color w:val="0079D6"/>
              <w:sz w:val="15"/>
              <w:szCs w:val="15"/>
            </w:rPr>
            <w:t>i.v</w:t>
          </w:r>
          <w:proofErr w:type="spellEnd"/>
          <w:r>
            <w:rPr>
              <w:color w:val="0079D6"/>
              <w:sz w:val="15"/>
              <w:szCs w:val="15"/>
            </w:rPr>
            <w:t>.</w:t>
          </w:r>
        </w:p>
        <w:p w14:paraId="1155A25C" w14:textId="77777777" w:rsidR="00A43B61" w:rsidRDefault="00A43B61" w:rsidP="00A43B61">
          <w:pPr>
            <w:pStyle w:val="Indirizzi"/>
            <w:spacing w:line="240" w:lineRule="auto"/>
            <w:rPr>
              <w:color w:val="0079D6"/>
              <w:sz w:val="15"/>
              <w:szCs w:val="15"/>
            </w:rPr>
          </w:pPr>
          <w:r>
            <w:rPr>
              <w:color w:val="0079D6"/>
              <w:sz w:val="15"/>
              <w:szCs w:val="15"/>
            </w:rPr>
            <w:t>C.F. e P.I. 05359681003</w:t>
          </w:r>
        </w:p>
        <w:p w14:paraId="1D424FDB" w14:textId="77777777" w:rsidR="00A43B61" w:rsidRDefault="00A43B61" w:rsidP="00A43B61">
          <w:pPr>
            <w:pStyle w:val="Indirizzi"/>
            <w:spacing w:line="240" w:lineRule="auto"/>
            <w:rPr>
              <w:color w:val="0079D6"/>
              <w:sz w:val="15"/>
              <w:szCs w:val="15"/>
            </w:rPr>
          </w:pPr>
          <w:proofErr w:type="spellStart"/>
          <w:r>
            <w:rPr>
              <w:color w:val="0079D6"/>
              <w:sz w:val="15"/>
              <w:szCs w:val="15"/>
            </w:rPr>
            <w:t>Iscr</w:t>
          </w:r>
          <w:proofErr w:type="spellEnd"/>
          <w:r>
            <w:rPr>
              <w:color w:val="0079D6"/>
              <w:sz w:val="15"/>
              <w:szCs w:val="15"/>
            </w:rPr>
            <w:t xml:space="preserve">. Reg. </w:t>
          </w:r>
          <w:proofErr w:type="spellStart"/>
          <w:r>
            <w:rPr>
              <w:color w:val="0079D6"/>
              <w:sz w:val="15"/>
              <w:szCs w:val="15"/>
            </w:rPr>
            <w:t>Imp</w:t>
          </w:r>
          <w:proofErr w:type="spellEnd"/>
          <w:r>
            <w:rPr>
              <w:color w:val="0079D6"/>
              <w:sz w:val="15"/>
              <w:szCs w:val="15"/>
            </w:rPr>
            <w:t>. c/o C.C.I.A.A. Roma 05359681003</w:t>
          </w:r>
        </w:p>
        <w:p w14:paraId="13FE5363" w14:textId="77777777" w:rsidR="00A43B61" w:rsidRDefault="00A43B61" w:rsidP="00A43B61">
          <w:pPr>
            <w:pStyle w:val="Indirizzi"/>
            <w:spacing w:line="240" w:lineRule="auto"/>
            <w:rPr>
              <w:color w:val="0079D6"/>
              <w:sz w:val="15"/>
              <w:szCs w:val="15"/>
            </w:rPr>
          </w:pPr>
          <w:proofErr w:type="spellStart"/>
          <w:r>
            <w:rPr>
              <w:color w:val="0079D6"/>
              <w:sz w:val="15"/>
              <w:szCs w:val="15"/>
            </w:rPr>
            <w:t>Iscr</w:t>
          </w:r>
          <w:proofErr w:type="spellEnd"/>
          <w:r>
            <w:rPr>
              <w:color w:val="0079D6"/>
              <w:sz w:val="15"/>
              <w:szCs w:val="15"/>
            </w:rPr>
            <w:t>. R.E.A. N.878407</w:t>
          </w:r>
        </w:p>
      </w:tc>
    </w:tr>
  </w:tbl>
  <w:p w14:paraId="6DE92B08" w14:textId="77777777" w:rsidR="007D0C53" w:rsidRPr="002872E7" w:rsidRDefault="007D0C53" w:rsidP="00A43B61">
    <w:pPr>
      <w:pStyle w:val="Pidipagina"/>
      <w:tabs>
        <w:tab w:val="clear" w:pos="4819"/>
        <w:tab w:val="clear" w:pos="9638"/>
        <w:tab w:val="left" w:pos="4820"/>
        <w:tab w:val="right" w:pos="8505"/>
      </w:tabs>
      <w:rPr>
        <w:rFonts w:ascii="Calibri" w:hAnsi="Calibri"/>
        <w:color w:val="8080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515EBA" w14:textId="77777777" w:rsidR="00D058E3" w:rsidRDefault="00D058E3">
      <w:r>
        <w:separator/>
      </w:r>
    </w:p>
  </w:footnote>
  <w:footnote w:type="continuationSeparator" w:id="0">
    <w:p w14:paraId="011702CC" w14:textId="77777777" w:rsidR="00D058E3" w:rsidRDefault="00D058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654FF" w14:textId="6424E19C" w:rsidR="007D0C53" w:rsidRPr="009F191D" w:rsidRDefault="00EA1A0C" w:rsidP="00307618">
    <w:pPr>
      <w:pStyle w:val="Pidipagina"/>
      <w:ind w:right="360"/>
      <w:rPr>
        <w:rFonts w:ascii="Calibri" w:hAnsi="Calibri"/>
        <w:i/>
        <w:noProof/>
        <w:sz w:val="16"/>
        <w:szCs w:val="16"/>
      </w:rPr>
    </w:pPr>
    <w:r>
      <w:rPr>
        <w:rFonts w:ascii="Arial" w:hAnsi="Arial" w:cs="Arial"/>
        <w:i/>
        <w:noProof/>
        <w:sz w:val="16"/>
        <w:szCs w:val="16"/>
      </w:rPr>
      <w:drawing>
        <wp:anchor distT="0" distB="0" distL="114300" distR="114300" simplePos="0" relativeHeight="251658240" behindDoc="0" locked="0" layoutInCell="1" allowOverlap="1" wp14:anchorId="29CAB60F" wp14:editId="24F19D1B">
          <wp:simplePos x="0" y="0"/>
          <wp:positionH relativeFrom="column">
            <wp:posOffset>-217170</wp:posOffset>
          </wp:positionH>
          <wp:positionV relativeFrom="page">
            <wp:posOffset>601980</wp:posOffset>
          </wp:positionV>
          <wp:extent cx="1212850" cy="299085"/>
          <wp:effectExtent l="0" t="0" r="0" b="0"/>
          <wp:wrapNone/>
          <wp:docPr id="9" name="Immagine 1"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magine che contiene Elementi grafici, Carattere, grafica, log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2850" cy="2990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B7BCA" w14:textId="24A87C27" w:rsidR="007D0C53" w:rsidRPr="00BC115B" w:rsidRDefault="00EA1A0C" w:rsidP="00E10873">
    <w:pPr>
      <w:pStyle w:val="Intestazione"/>
    </w:pPr>
    <w:r>
      <w:rPr>
        <w:noProof/>
      </w:rPr>
      <w:drawing>
        <wp:anchor distT="0" distB="0" distL="114300" distR="114300" simplePos="0" relativeHeight="251657216" behindDoc="0" locked="0" layoutInCell="1" allowOverlap="1" wp14:anchorId="60B73364" wp14:editId="30DCE0CA">
          <wp:simplePos x="0" y="0"/>
          <wp:positionH relativeFrom="column">
            <wp:posOffset>-369570</wp:posOffset>
          </wp:positionH>
          <wp:positionV relativeFrom="page">
            <wp:posOffset>449580</wp:posOffset>
          </wp:positionV>
          <wp:extent cx="1212850" cy="299085"/>
          <wp:effectExtent l="0" t="0" r="0" b="0"/>
          <wp:wrapNone/>
          <wp:docPr id="8"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36978117" descr="Immagine che contiene Elementi grafici, Carattere, grafica, log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2850" cy="29908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F9DAE84A"/>
    <w:lvl w:ilvl="0">
      <w:start w:val="1"/>
      <w:numFmt w:val="decimal"/>
      <w:pStyle w:val="Numeroelenco3"/>
      <w:lvlText w:val="%1."/>
      <w:lvlJc w:val="left"/>
      <w:pPr>
        <w:tabs>
          <w:tab w:val="num" w:pos="360"/>
        </w:tabs>
        <w:ind w:left="360" w:hanging="360"/>
      </w:pPr>
    </w:lvl>
  </w:abstractNum>
  <w:abstractNum w:abstractNumId="1" w15:restartNumberingAfterBreak="0">
    <w:nsid w:val="FFFFFF7F"/>
    <w:multiLevelType w:val="singleLevel"/>
    <w:tmpl w:val="938839D0"/>
    <w:lvl w:ilvl="0">
      <w:start w:val="1"/>
      <w:numFmt w:val="lowerLetter"/>
      <w:pStyle w:val="Numeroelenco2"/>
      <w:lvlText w:val="%1)"/>
      <w:lvlJc w:val="left"/>
      <w:pPr>
        <w:tabs>
          <w:tab w:val="num" w:pos="643"/>
        </w:tabs>
        <w:ind w:left="643" w:hanging="360"/>
      </w:pPr>
      <w:rPr>
        <w:rFonts w:hint="default"/>
        <w:i w:val="0"/>
        <w:color w:val="auto"/>
      </w:rPr>
    </w:lvl>
  </w:abstractNum>
  <w:abstractNum w:abstractNumId="2" w15:restartNumberingAfterBreak="0">
    <w:nsid w:val="FFFFFF83"/>
    <w:multiLevelType w:val="singleLevel"/>
    <w:tmpl w:val="884E9AE2"/>
    <w:lvl w:ilvl="0">
      <w:start w:val="1"/>
      <w:numFmt w:val="bullet"/>
      <w:pStyle w:val="Puntoelenco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F1F2509C"/>
    <w:lvl w:ilvl="0">
      <w:start w:val="1"/>
      <w:numFmt w:val="decimal"/>
      <w:pStyle w:val="Numeroelenco"/>
      <w:lvlText w:val="%1."/>
      <w:lvlJc w:val="left"/>
      <w:pPr>
        <w:tabs>
          <w:tab w:val="num" w:pos="360"/>
        </w:tabs>
        <w:ind w:left="360" w:hanging="360"/>
      </w:pPr>
    </w:lvl>
  </w:abstractNum>
  <w:abstractNum w:abstractNumId="4" w15:restartNumberingAfterBreak="0">
    <w:nsid w:val="FFFFFF89"/>
    <w:multiLevelType w:val="singleLevel"/>
    <w:tmpl w:val="DB6EB96E"/>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02"/>
    <w:multiLevelType w:val="singleLevel"/>
    <w:tmpl w:val="00000002"/>
    <w:name w:val="WW8Num10"/>
    <w:lvl w:ilvl="0">
      <w:start w:val="1"/>
      <w:numFmt w:val="bullet"/>
      <w:lvlText w:val=""/>
      <w:lvlJc w:val="left"/>
      <w:pPr>
        <w:tabs>
          <w:tab w:val="num" w:pos="720"/>
        </w:tabs>
        <w:ind w:left="720" w:hanging="360"/>
      </w:pPr>
      <w:rPr>
        <w:rFonts w:ascii="Symbol" w:hAnsi="Symbol" w:cs="Symbol"/>
      </w:rPr>
    </w:lvl>
  </w:abstractNum>
  <w:abstractNum w:abstractNumId="6" w15:restartNumberingAfterBreak="0">
    <w:nsid w:val="00000005"/>
    <w:multiLevelType w:val="multilevel"/>
    <w:tmpl w:val="00000005"/>
    <w:name w:val="WW8Num12"/>
    <w:lvl w:ilvl="0">
      <w:start w:val="1"/>
      <w:numFmt w:val="lowerRoman"/>
      <w:lvlText w:val="(%1)"/>
      <w:lvlJc w:val="left"/>
      <w:pPr>
        <w:tabs>
          <w:tab w:val="num" w:pos="720"/>
        </w:tabs>
        <w:ind w:left="72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lowerLetter"/>
      <w:lvlText w:val="%4)"/>
      <w:lvlJc w:val="left"/>
      <w:pPr>
        <w:tabs>
          <w:tab w:val="num" w:pos="3225"/>
        </w:tabs>
        <w:ind w:left="3225" w:hanging="705"/>
      </w:pPr>
    </w:lvl>
    <w:lvl w:ilvl="4">
      <w:start w:val="1"/>
      <w:numFmt w:val="decimal"/>
      <w:lvlText w:val="%5."/>
      <w:lvlJc w:val="left"/>
      <w:pPr>
        <w:tabs>
          <w:tab w:val="num" w:pos="3945"/>
        </w:tabs>
        <w:ind w:left="3945" w:hanging="705"/>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8" w15:restartNumberingAfterBreak="0">
    <w:nsid w:val="0000000B"/>
    <w:multiLevelType w:val="singleLevel"/>
    <w:tmpl w:val="0000000B"/>
    <w:name w:val="WW8Num20"/>
    <w:lvl w:ilvl="0">
      <w:start w:val="1"/>
      <w:numFmt w:val="bullet"/>
      <w:lvlText w:val=""/>
      <w:lvlJc w:val="left"/>
      <w:pPr>
        <w:tabs>
          <w:tab w:val="num" w:pos="1134"/>
        </w:tabs>
        <w:ind w:left="1134" w:hanging="283"/>
      </w:pPr>
      <w:rPr>
        <w:rFonts w:ascii="Symbol" w:hAnsi="Symbol" w:cs="Symbol"/>
      </w:rPr>
    </w:lvl>
  </w:abstractNum>
  <w:abstractNum w:abstractNumId="9" w15:restartNumberingAfterBreak="0">
    <w:nsid w:val="0000000C"/>
    <w:multiLevelType w:val="singleLevel"/>
    <w:tmpl w:val="0000000C"/>
    <w:name w:val="WW8Num25"/>
    <w:lvl w:ilvl="0">
      <w:start w:val="1"/>
      <w:numFmt w:val="bullet"/>
      <w:lvlText w:val=""/>
      <w:lvlJc w:val="left"/>
      <w:pPr>
        <w:tabs>
          <w:tab w:val="num" w:pos="720"/>
        </w:tabs>
        <w:ind w:left="720" w:hanging="360"/>
      </w:pPr>
      <w:rPr>
        <w:rFonts w:ascii="Symbol" w:hAnsi="Symbol" w:cs="Times New Roman"/>
      </w:rPr>
    </w:lvl>
  </w:abstractNum>
  <w:abstractNum w:abstractNumId="10" w15:restartNumberingAfterBreak="0">
    <w:nsid w:val="0000000E"/>
    <w:multiLevelType w:val="multilevel"/>
    <w:tmpl w:val="0000000E"/>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F"/>
    <w:multiLevelType w:val="singleLevel"/>
    <w:tmpl w:val="0000000F"/>
    <w:name w:val="WW8Num28"/>
    <w:lvl w:ilvl="0">
      <w:start w:val="1"/>
      <w:numFmt w:val="bullet"/>
      <w:lvlText w:val=""/>
      <w:lvlJc w:val="left"/>
      <w:pPr>
        <w:tabs>
          <w:tab w:val="num" w:pos="720"/>
        </w:tabs>
        <w:ind w:left="720" w:hanging="360"/>
      </w:pPr>
      <w:rPr>
        <w:rFonts w:ascii="Symbol" w:hAnsi="Symbol" w:cs="Symbol"/>
      </w:rPr>
    </w:lvl>
  </w:abstractNum>
  <w:abstractNum w:abstractNumId="12" w15:restartNumberingAfterBreak="0">
    <w:nsid w:val="00000011"/>
    <w:multiLevelType w:val="singleLevel"/>
    <w:tmpl w:val="00000011"/>
    <w:name w:val="WW8Num33"/>
    <w:lvl w:ilvl="0">
      <w:start w:val="1"/>
      <w:numFmt w:val="bullet"/>
      <w:lvlText w:val=""/>
      <w:lvlJc w:val="left"/>
      <w:pPr>
        <w:tabs>
          <w:tab w:val="num" w:pos="720"/>
        </w:tabs>
        <w:ind w:left="720" w:hanging="360"/>
      </w:pPr>
      <w:rPr>
        <w:rFonts w:ascii="Symbol" w:hAnsi="Symbol" w:cs="Times New Roman"/>
        <w:i/>
      </w:rPr>
    </w:lvl>
  </w:abstractNum>
  <w:abstractNum w:abstractNumId="1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4"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5" w15:restartNumberingAfterBreak="0">
    <w:nsid w:val="02257C02"/>
    <w:multiLevelType w:val="hybridMultilevel"/>
    <w:tmpl w:val="6DE8BDEC"/>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032C4F1C"/>
    <w:multiLevelType w:val="hybridMultilevel"/>
    <w:tmpl w:val="ACE43024"/>
    <w:lvl w:ilvl="0" w:tplc="BC2EC924">
      <w:start w:val="1"/>
      <w:numFmt w:val="decimal"/>
      <w:pStyle w:val="comma"/>
      <w:lvlText w:val="%1."/>
      <w:lvlJc w:val="left"/>
      <w:pPr>
        <w:ind w:left="1419" w:hanging="360"/>
      </w:pPr>
      <w:rPr>
        <w:rFonts w:hint="default"/>
        <w:b w:val="0"/>
        <w:i w:val="0"/>
        <w:color w:val="auto"/>
      </w:rPr>
    </w:lvl>
    <w:lvl w:ilvl="1" w:tplc="F1DAE826">
      <w:start w:val="1"/>
      <w:numFmt w:val="lowerLetter"/>
      <w:lvlText w:val="%2."/>
      <w:lvlJc w:val="left"/>
      <w:pPr>
        <w:ind w:left="192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2" w:tplc="0410001B" w:tentative="1">
      <w:start w:val="1"/>
      <w:numFmt w:val="lowerRoman"/>
      <w:lvlText w:val="%3."/>
      <w:lvlJc w:val="right"/>
      <w:pPr>
        <w:ind w:left="2640" w:hanging="180"/>
      </w:pPr>
    </w:lvl>
    <w:lvl w:ilvl="3" w:tplc="0410000F" w:tentative="1">
      <w:start w:val="1"/>
      <w:numFmt w:val="decimal"/>
      <w:lvlText w:val="%4."/>
      <w:lvlJc w:val="left"/>
      <w:pPr>
        <w:ind w:left="3360" w:hanging="360"/>
      </w:pPr>
    </w:lvl>
    <w:lvl w:ilvl="4" w:tplc="04100019" w:tentative="1">
      <w:start w:val="1"/>
      <w:numFmt w:val="lowerLetter"/>
      <w:lvlText w:val="%5."/>
      <w:lvlJc w:val="left"/>
      <w:pPr>
        <w:ind w:left="4080" w:hanging="360"/>
      </w:pPr>
    </w:lvl>
    <w:lvl w:ilvl="5" w:tplc="0410001B" w:tentative="1">
      <w:start w:val="1"/>
      <w:numFmt w:val="lowerRoman"/>
      <w:lvlText w:val="%6."/>
      <w:lvlJc w:val="right"/>
      <w:pPr>
        <w:ind w:left="4800" w:hanging="180"/>
      </w:pPr>
    </w:lvl>
    <w:lvl w:ilvl="6" w:tplc="0410000F" w:tentative="1">
      <w:start w:val="1"/>
      <w:numFmt w:val="decimal"/>
      <w:lvlText w:val="%7."/>
      <w:lvlJc w:val="left"/>
      <w:pPr>
        <w:ind w:left="5520" w:hanging="360"/>
      </w:pPr>
    </w:lvl>
    <w:lvl w:ilvl="7" w:tplc="04100019" w:tentative="1">
      <w:start w:val="1"/>
      <w:numFmt w:val="lowerLetter"/>
      <w:lvlText w:val="%8."/>
      <w:lvlJc w:val="left"/>
      <w:pPr>
        <w:ind w:left="6240" w:hanging="360"/>
      </w:pPr>
    </w:lvl>
    <w:lvl w:ilvl="8" w:tplc="0410001B" w:tentative="1">
      <w:start w:val="1"/>
      <w:numFmt w:val="lowerRoman"/>
      <w:lvlText w:val="%9."/>
      <w:lvlJc w:val="right"/>
      <w:pPr>
        <w:ind w:left="6960" w:hanging="180"/>
      </w:pPr>
    </w:lvl>
  </w:abstractNum>
  <w:abstractNum w:abstractNumId="17" w15:restartNumberingAfterBreak="0">
    <w:nsid w:val="03463497"/>
    <w:multiLevelType w:val="hybridMultilevel"/>
    <w:tmpl w:val="9D58DAFE"/>
    <w:lvl w:ilvl="0" w:tplc="04100015">
      <w:start w:val="1"/>
      <w:numFmt w:val="upp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0A922BD5"/>
    <w:multiLevelType w:val="hybridMultilevel"/>
    <w:tmpl w:val="DE24B48C"/>
    <w:lvl w:ilvl="0" w:tplc="FEC2F52A">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118264A4"/>
    <w:multiLevelType w:val="hybridMultilevel"/>
    <w:tmpl w:val="60843AC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0" w15:restartNumberingAfterBreak="0">
    <w:nsid w:val="1341501B"/>
    <w:multiLevelType w:val="hybridMultilevel"/>
    <w:tmpl w:val="23C49D18"/>
    <w:lvl w:ilvl="0" w:tplc="09742854">
      <w:start w:val="1"/>
      <w:numFmt w:val="decimal"/>
      <w:lvlText w:val="%1."/>
      <w:lvlJc w:val="left"/>
      <w:pPr>
        <w:ind w:left="9716" w:hanging="360"/>
      </w:pPr>
      <w:rPr>
        <w:b/>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14FD545C"/>
    <w:multiLevelType w:val="hybridMultilevel"/>
    <w:tmpl w:val="08842BB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18926034"/>
    <w:multiLevelType w:val="multilevel"/>
    <w:tmpl w:val="2EF0F608"/>
    <w:lvl w:ilvl="0">
      <w:start w:val="1"/>
      <w:numFmt w:val="bullet"/>
      <w:lvlText w:val="-"/>
      <w:lvlJc w:val="left"/>
      <w:pPr>
        <w:ind w:left="1069" w:hanging="360"/>
      </w:pPr>
      <w:rPr>
        <w:rFonts w:ascii="Garamond" w:hAnsi="Garamond" w:cs="Times New Roman" w:hint="default"/>
        <w:b w:val="0"/>
        <w:i w:val="0"/>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cs="Wingdings" w:hint="default"/>
      </w:rPr>
    </w:lvl>
  </w:abstractNum>
  <w:abstractNum w:abstractNumId="23" w15:restartNumberingAfterBreak="0">
    <w:nsid w:val="1CD01658"/>
    <w:multiLevelType w:val="multilevel"/>
    <w:tmpl w:val="A7FACECE"/>
    <w:lvl w:ilvl="0">
      <w:start w:val="1"/>
      <w:numFmt w:val="decimal"/>
      <w:pStyle w:val="Titolo1disciplinare"/>
      <w:lvlText w:val="%1."/>
      <w:lvlJc w:val="left"/>
      <w:pPr>
        <w:tabs>
          <w:tab w:val="num" w:pos="482"/>
        </w:tabs>
        <w:ind w:left="482" w:hanging="340"/>
      </w:pPr>
      <w:rPr>
        <w:rFonts w:cs="Times New Roman"/>
        <w:b w:val="0"/>
        <w:bCs w:val="0"/>
        <w:i w:val="0"/>
        <w:iCs w:val="0"/>
        <w:caps w:val="0"/>
        <w:smallCaps w:val="0"/>
        <w:strike w:val="0"/>
        <w:dstrike w:val="0"/>
        <w:vanish w:val="0"/>
        <w:webHidden w:val="0"/>
        <w:color w:val="000000"/>
        <w:spacing w:val="0"/>
        <w:kern w:val="0"/>
        <w:position w:val="0"/>
        <w:sz w:val="24"/>
        <w:szCs w:val="24"/>
        <w:u w:val="none"/>
        <w:effect w:val="none"/>
        <w:vertAlign w:val="baseline"/>
        <w:specVanish w:val="0"/>
      </w:rPr>
    </w:lvl>
    <w:lvl w:ilvl="1">
      <w:start w:val="1"/>
      <w:numFmt w:val="bullet"/>
      <w:lvlText w:val=""/>
      <w:lvlJc w:val="left"/>
      <w:pPr>
        <w:tabs>
          <w:tab w:val="num" w:pos="538"/>
        </w:tabs>
        <w:ind w:left="538" w:hanging="340"/>
      </w:pPr>
      <w:rPr>
        <w:rFonts w:ascii="Symbol" w:hAnsi="Symbol" w:hint="default"/>
        <w:sz w:val="22"/>
      </w:rPr>
    </w:lvl>
    <w:lvl w:ilvl="2">
      <w:start w:val="1"/>
      <w:numFmt w:val="bullet"/>
      <w:lvlText w:val="-"/>
      <w:lvlJc w:val="left"/>
      <w:pPr>
        <w:tabs>
          <w:tab w:val="num" w:pos="766"/>
        </w:tabs>
        <w:ind w:left="766" w:hanging="340"/>
      </w:pPr>
      <w:rPr>
        <w:rFonts w:ascii="9999999" w:hAnsi="9999999" w:hint="default"/>
        <w:color w:val="auto"/>
      </w:rPr>
    </w:lvl>
    <w:lvl w:ilvl="3">
      <w:start w:val="1"/>
      <w:numFmt w:val="bullet"/>
      <w:lvlText w:val=""/>
      <w:lvlJc w:val="left"/>
      <w:pPr>
        <w:tabs>
          <w:tab w:val="num" w:pos="1219"/>
        </w:tabs>
        <w:ind w:left="1219" w:hanging="341"/>
      </w:pPr>
      <w:rPr>
        <w:rFonts w:ascii="Symbol" w:hAnsi="Symbol" w:hint="default"/>
        <w:sz w:val="22"/>
      </w:rPr>
    </w:lvl>
    <w:lvl w:ilvl="4">
      <w:start w:val="1"/>
      <w:numFmt w:val="bullet"/>
      <w:lvlText w:val=""/>
      <w:lvlJc w:val="left"/>
      <w:pPr>
        <w:tabs>
          <w:tab w:val="num" w:pos="1559"/>
        </w:tabs>
        <w:ind w:left="1559" w:hanging="340"/>
      </w:pPr>
      <w:rPr>
        <w:rFonts w:ascii="Symbol" w:hAnsi="Symbol" w:hint="default"/>
      </w:rPr>
    </w:lvl>
    <w:lvl w:ilvl="5">
      <w:start w:val="1"/>
      <w:numFmt w:val="bullet"/>
      <w:lvlText w:val=""/>
      <w:lvlJc w:val="left"/>
      <w:pPr>
        <w:tabs>
          <w:tab w:val="num" w:pos="1899"/>
        </w:tabs>
        <w:ind w:left="1899" w:hanging="340"/>
      </w:pPr>
      <w:rPr>
        <w:rFonts w:ascii="Wingdings" w:hAnsi="Wingdings" w:hint="default"/>
      </w:rPr>
    </w:lvl>
    <w:lvl w:ilvl="6">
      <w:start w:val="1"/>
      <w:numFmt w:val="bullet"/>
      <w:lvlText w:val=""/>
      <w:lvlJc w:val="left"/>
      <w:pPr>
        <w:tabs>
          <w:tab w:val="num" w:pos="2239"/>
        </w:tabs>
        <w:ind w:left="2239" w:hanging="340"/>
      </w:pPr>
      <w:rPr>
        <w:rFonts w:ascii="Wingdings" w:hAnsi="Wingdings" w:hint="default"/>
      </w:rPr>
    </w:lvl>
    <w:lvl w:ilvl="7">
      <w:start w:val="1"/>
      <w:numFmt w:val="bullet"/>
      <w:lvlText w:val=""/>
      <w:lvlJc w:val="left"/>
      <w:pPr>
        <w:tabs>
          <w:tab w:val="num" w:pos="2579"/>
        </w:tabs>
        <w:ind w:left="2579" w:hanging="340"/>
      </w:pPr>
      <w:rPr>
        <w:rFonts w:ascii="Symbol" w:hAnsi="Symbol" w:hint="default"/>
      </w:rPr>
    </w:lvl>
    <w:lvl w:ilvl="8">
      <w:start w:val="1"/>
      <w:numFmt w:val="bullet"/>
      <w:lvlText w:val=""/>
      <w:lvlJc w:val="left"/>
      <w:pPr>
        <w:tabs>
          <w:tab w:val="num" w:pos="2919"/>
        </w:tabs>
        <w:ind w:left="2919" w:hanging="340"/>
      </w:pPr>
      <w:rPr>
        <w:rFonts w:ascii="Symbol" w:hAnsi="Symbol" w:hint="default"/>
      </w:rPr>
    </w:lvl>
  </w:abstractNum>
  <w:abstractNum w:abstractNumId="24"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25" w15:restartNumberingAfterBreak="0">
    <w:nsid w:val="26635412"/>
    <w:multiLevelType w:val="singleLevel"/>
    <w:tmpl w:val="1312047C"/>
    <w:lvl w:ilvl="0">
      <w:start w:val="1"/>
      <w:numFmt w:val="decimal"/>
      <w:pStyle w:val="AANumbering"/>
      <w:lvlText w:val="%1."/>
      <w:lvlJc w:val="left"/>
      <w:pPr>
        <w:tabs>
          <w:tab w:val="num" w:pos="283"/>
        </w:tabs>
        <w:ind w:left="283" w:hanging="283"/>
      </w:pPr>
      <w:rPr>
        <w:rFonts w:cs="Times New Roman"/>
      </w:rPr>
    </w:lvl>
  </w:abstractNum>
  <w:abstractNum w:abstractNumId="26" w15:restartNumberingAfterBreak="0">
    <w:nsid w:val="26FE0FB3"/>
    <w:multiLevelType w:val="hybridMultilevel"/>
    <w:tmpl w:val="8A30F61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B522D3C"/>
    <w:multiLevelType w:val="hybridMultilevel"/>
    <w:tmpl w:val="0310B596"/>
    <w:lvl w:ilvl="0" w:tplc="E300F914">
      <w:start w:val="1"/>
      <w:numFmt w:val="bullet"/>
      <w:pStyle w:val="Puntoelenco"/>
      <w:lvlText w:val="-"/>
      <w:lvlJc w:val="left"/>
      <w:pPr>
        <w:tabs>
          <w:tab w:val="num" w:pos="360"/>
        </w:tabs>
        <w:ind w:left="360" w:hanging="360"/>
      </w:pPr>
      <w:rPr>
        <w:rFonts w:ascii="Courier New" w:hAnsi="Courier New"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DC51DF5"/>
    <w:multiLevelType w:val="hybridMultilevel"/>
    <w:tmpl w:val="D5940F52"/>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386C5795"/>
    <w:multiLevelType w:val="multilevel"/>
    <w:tmpl w:val="013CD5B6"/>
    <w:lvl w:ilvl="0">
      <w:start w:val="1"/>
      <w:numFmt w:val="decimal"/>
      <w:lvlText w:val="%1."/>
      <w:lvlJc w:val="left"/>
      <w:pPr>
        <w:ind w:left="720" w:hanging="360"/>
      </w:pPr>
    </w:lvl>
    <w:lvl w:ilvl="1">
      <w:start w:val="1"/>
      <w:numFmt w:val="decimal"/>
      <w:isLgl/>
      <w:lvlText w:val="%1.%2"/>
      <w:lvlJc w:val="left"/>
      <w:pPr>
        <w:ind w:left="1069" w:hanging="709"/>
      </w:pPr>
      <w:rPr>
        <w:rFonts w:ascii="Calibri" w:hAnsi="Calibri" w:cs="Calibri"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388870C2"/>
    <w:multiLevelType w:val="multilevel"/>
    <w:tmpl w:val="AA4251DE"/>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lowerLetter"/>
      <w:lvlText w:val="%3)"/>
      <w:lvlJc w:val="left"/>
      <w:pPr>
        <w:ind w:left="1440" w:hanging="360"/>
      </w:pPr>
    </w:lvl>
    <w:lvl w:ilvl="3">
      <w:start w:val="1"/>
      <w:numFmt w:val="decimal"/>
      <w:lvlText w:val="%1.%2.%3.%4."/>
      <w:lvlJc w:val="left"/>
      <w:pPr>
        <w:ind w:left="932" w:hanging="648"/>
      </w:pPr>
      <w:rPr>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88C1B7C"/>
    <w:multiLevelType w:val="multilevel"/>
    <w:tmpl w:val="2F60E384"/>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lowerLetter"/>
      <w:lvlText w:val="%3)"/>
      <w:lvlJc w:val="left"/>
      <w:pPr>
        <w:ind w:left="1497" w:hanging="504"/>
      </w:pPr>
      <w:rPr>
        <w:rFonts w:ascii="Calibri Light" w:hAnsi="Calibri Light" w:cs="Calibri Light" w:hint="default"/>
        <w:b w:val="0"/>
        <w:i w:val="0"/>
        <w:strike w:val="0"/>
        <w:dstrike w:val="0"/>
        <w:sz w:val="20"/>
        <w:szCs w:val="20"/>
      </w:rPr>
    </w:lvl>
    <w:lvl w:ilvl="3">
      <w:start w:val="1"/>
      <w:numFmt w:val="decimal"/>
      <w:lvlText w:val="%1.%2.%3.%4."/>
      <w:lvlJc w:val="left"/>
      <w:pPr>
        <w:ind w:left="932" w:hanging="648"/>
      </w:pPr>
      <w:rPr>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F0322A5"/>
    <w:multiLevelType w:val="hybridMultilevel"/>
    <w:tmpl w:val="A5E4C1A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33" w15:restartNumberingAfterBreak="0">
    <w:nsid w:val="4481567E"/>
    <w:multiLevelType w:val="hybridMultilevel"/>
    <w:tmpl w:val="0F14EB24"/>
    <w:lvl w:ilvl="0" w:tplc="05028FAE">
      <w:start w:val="1"/>
      <w:numFmt w:val="decimal"/>
      <w:pStyle w:val="Corpodeltesto2"/>
      <w:lvlText w:val="%1."/>
      <w:lvlJc w:val="left"/>
      <w:pPr>
        <w:tabs>
          <w:tab w:val="num" w:pos="360"/>
        </w:tabs>
        <w:ind w:left="360" w:hanging="360"/>
      </w:pPr>
      <w:rPr>
        <w:rFonts w:hint="default"/>
      </w:rPr>
    </w:lvl>
    <w:lvl w:ilvl="1" w:tplc="04100019">
      <w:start w:val="1"/>
      <w:numFmt w:val="lowerLetter"/>
      <w:lvlText w:val="%2)"/>
      <w:lvlJc w:val="left"/>
      <w:pPr>
        <w:tabs>
          <w:tab w:val="num" w:pos="1080"/>
        </w:tabs>
        <w:ind w:left="1080" w:hanging="360"/>
      </w:pPr>
      <w:rPr>
        <w:rFonts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44983332"/>
    <w:multiLevelType w:val="hybridMultilevel"/>
    <w:tmpl w:val="BE30AB00"/>
    <w:lvl w:ilvl="0" w:tplc="60B6BC64">
      <w:start w:val="3"/>
      <w:numFmt w:val="bullet"/>
      <w:lvlText w:val="-"/>
      <w:lvlJc w:val="left"/>
      <w:pPr>
        <w:ind w:left="720" w:hanging="436"/>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E4338A4"/>
    <w:multiLevelType w:val="hybridMultilevel"/>
    <w:tmpl w:val="9598787E"/>
    <w:lvl w:ilvl="0" w:tplc="FFFFFFFF">
      <w:start w:val="3"/>
      <w:numFmt w:val="bullet"/>
      <w:lvlText w:val="-"/>
      <w:lvlJc w:val="left"/>
      <w:pPr>
        <w:ind w:left="720" w:hanging="360"/>
      </w:pPr>
      <w:rPr>
        <w:rFonts w:ascii="Times New Roman" w:eastAsia="Times New Roman" w:hAnsi="Times New Roman" w:cs="Times New Roman" w:hint="default"/>
        <w:sz w:val="24"/>
      </w:rPr>
    </w:lvl>
    <w:lvl w:ilvl="1" w:tplc="FFFFFFFF" w:tentative="1">
      <w:start w:val="1"/>
      <w:numFmt w:val="bullet"/>
      <w:lvlText w:val="o"/>
      <w:lvlJc w:val="left"/>
      <w:pPr>
        <w:ind w:left="1440" w:hanging="360"/>
      </w:pPr>
      <w:rPr>
        <w:rFonts w:ascii="Courier New" w:hAnsi="Courier New" w:cs="Courier New" w:hint="default"/>
      </w:rPr>
    </w:lvl>
    <w:lvl w:ilvl="2" w:tplc="236AE444">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4FD72EB6"/>
    <w:multiLevelType w:val="hybridMultilevel"/>
    <w:tmpl w:val="548CFF5C"/>
    <w:lvl w:ilvl="0" w:tplc="0000001B">
      <w:numFmt w:val="bullet"/>
      <w:lvlText w:val="-"/>
      <w:lvlJc w:val="left"/>
      <w:pPr>
        <w:ind w:left="1713" w:hanging="360"/>
      </w:pPr>
      <w:rPr>
        <w:rFonts w:ascii="Symbol" w:hAnsi="Symbol" w:hint="default"/>
        <w:b w:val="0"/>
        <w:i w:val="0"/>
        <w:color w:val="auto"/>
      </w:rPr>
    </w:lvl>
    <w:lvl w:ilvl="1" w:tplc="F1DAE826">
      <w:start w:val="1"/>
      <w:numFmt w:val="lowerLetter"/>
      <w:lvlText w:val="%2."/>
      <w:lvlJc w:val="left"/>
      <w:pPr>
        <w:ind w:left="2214"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37" w15:restartNumberingAfterBreak="0">
    <w:nsid w:val="5BFE5888"/>
    <w:multiLevelType w:val="hybridMultilevel"/>
    <w:tmpl w:val="4838036E"/>
    <w:lvl w:ilvl="0" w:tplc="236AE444">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38" w15:restartNumberingAfterBreak="0">
    <w:nsid w:val="5ED1467B"/>
    <w:multiLevelType w:val="hybridMultilevel"/>
    <w:tmpl w:val="30661686"/>
    <w:lvl w:ilvl="0" w:tplc="5164BC7C">
      <w:start w:val="1"/>
      <w:numFmt w:val="decimal"/>
      <w:lvlText w:val="%1."/>
      <w:lvlJc w:val="left"/>
      <w:pPr>
        <w:ind w:left="720" w:hanging="360"/>
      </w:pPr>
      <w:rPr>
        <w:b/>
      </w:r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7B30CD8"/>
    <w:multiLevelType w:val="hybridMultilevel"/>
    <w:tmpl w:val="95DEC9DA"/>
    <w:lvl w:ilvl="0" w:tplc="D166B202">
      <w:start w:val="1"/>
      <w:numFmt w:val="lowerLetter"/>
      <w:lvlText w:val="%1)"/>
      <w:lvlJc w:val="left"/>
      <w:pPr>
        <w:ind w:left="1070" w:hanging="360"/>
      </w:pPr>
      <w:rPr>
        <w:b w:val="0"/>
        <w:i/>
        <w:color w:val="auto"/>
      </w:rPr>
    </w:lvl>
    <w:lvl w:ilvl="1" w:tplc="04100019">
      <w:start w:val="1"/>
      <w:numFmt w:val="lowerLetter"/>
      <w:lvlText w:val="%2."/>
      <w:lvlJc w:val="left"/>
      <w:pPr>
        <w:ind w:left="1800" w:hanging="360"/>
      </w:pPr>
    </w:lvl>
    <w:lvl w:ilvl="2" w:tplc="33580C3C">
      <w:numFmt w:val="bullet"/>
      <w:lvlText w:val="-"/>
      <w:lvlJc w:val="left"/>
      <w:pPr>
        <w:ind w:left="2700" w:hanging="360"/>
      </w:pPr>
      <w:rPr>
        <w:rFonts w:ascii="Arial" w:eastAsia="Times New Roman" w:hAnsi="Arial" w:cs="Arial" w:hint="default"/>
      </w:r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0" w15:restartNumberingAfterBreak="0">
    <w:nsid w:val="6B637594"/>
    <w:multiLevelType w:val="hybridMultilevel"/>
    <w:tmpl w:val="92A2BB88"/>
    <w:lvl w:ilvl="0" w:tplc="042C6918">
      <w:start w:val="1"/>
      <w:numFmt w:val="bullet"/>
      <w:lvlText w:val="-"/>
      <w:lvlJc w:val="left"/>
      <w:pPr>
        <w:ind w:left="720" w:hanging="360"/>
      </w:pPr>
      <w:rPr>
        <w:rFonts w:ascii="Aptos" w:hAnsi="Apto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6E131E7B"/>
    <w:multiLevelType w:val="hybridMultilevel"/>
    <w:tmpl w:val="2DA8DA72"/>
    <w:lvl w:ilvl="0" w:tplc="9F5C0512">
      <w:start w:val="1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488694D"/>
    <w:multiLevelType w:val="multilevel"/>
    <w:tmpl w:val="F86A85EA"/>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D2B3B1E"/>
    <w:multiLevelType w:val="hybridMultilevel"/>
    <w:tmpl w:val="9D381A18"/>
    <w:lvl w:ilvl="0" w:tplc="73D67A30">
      <w:start w:val="1"/>
      <w:numFmt w:val="decimal"/>
      <w:pStyle w:val="Titolo1"/>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88901695">
    <w:abstractNumId w:val="27"/>
  </w:num>
  <w:num w:numId="2" w16cid:durableId="661202799">
    <w:abstractNumId w:val="3"/>
  </w:num>
  <w:num w:numId="3" w16cid:durableId="242881939">
    <w:abstractNumId w:val="0"/>
  </w:num>
  <w:num w:numId="4" w16cid:durableId="1363744620">
    <w:abstractNumId w:val="1"/>
  </w:num>
  <w:num w:numId="5" w16cid:durableId="1011877694">
    <w:abstractNumId w:val="33"/>
  </w:num>
  <w:num w:numId="6" w16cid:durableId="1994795089">
    <w:abstractNumId w:val="4"/>
  </w:num>
  <w:num w:numId="7" w16cid:durableId="1404336559">
    <w:abstractNumId w:val="2"/>
  </w:num>
  <w:num w:numId="8" w16cid:durableId="273363908">
    <w:abstractNumId w:val="34"/>
  </w:num>
  <w:num w:numId="9" w16cid:durableId="739133860">
    <w:abstractNumId w:val="25"/>
    <w:lvlOverride w:ilvl="0">
      <w:startOverride w:val="1"/>
    </w:lvlOverride>
  </w:num>
  <w:num w:numId="10" w16cid:durableId="1419405057">
    <w:abstractNumId w:val="23"/>
    <w:lvlOverride w:ilvl="0">
      <w:startOverride w:val="1"/>
    </w:lvlOverride>
    <w:lvlOverride w:ilvl="1"/>
    <w:lvlOverride w:ilvl="2"/>
    <w:lvlOverride w:ilvl="3"/>
    <w:lvlOverride w:ilvl="4"/>
    <w:lvlOverride w:ilvl="5"/>
    <w:lvlOverride w:ilvl="6"/>
    <w:lvlOverride w:ilvl="7"/>
    <w:lvlOverride w:ilvl="8"/>
  </w:num>
  <w:num w:numId="11" w16cid:durableId="140248208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73828718">
    <w:abstractNumId w:val="24"/>
  </w:num>
  <w:num w:numId="13" w16cid:durableId="444815720">
    <w:abstractNumId w:val="19"/>
  </w:num>
  <w:num w:numId="14" w16cid:durableId="578755075">
    <w:abstractNumId w:val="17"/>
  </w:num>
  <w:num w:numId="15" w16cid:durableId="460806090">
    <w:abstractNumId w:val="38"/>
  </w:num>
  <w:num w:numId="16" w16cid:durableId="999965356">
    <w:abstractNumId w:val="41"/>
  </w:num>
  <w:num w:numId="17" w16cid:durableId="216866177">
    <w:abstractNumId w:val="43"/>
  </w:num>
  <w:num w:numId="18" w16cid:durableId="255872934">
    <w:abstractNumId w:val="26"/>
  </w:num>
  <w:num w:numId="19" w16cid:durableId="15604381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17882598">
    <w:abstractNumId w:val="42"/>
  </w:num>
  <w:num w:numId="21" w16cid:durableId="295061637">
    <w:abstractNumId w:val="39"/>
  </w:num>
  <w:num w:numId="22" w16cid:durableId="1590580833">
    <w:abstractNumId w:val="18"/>
  </w:num>
  <w:num w:numId="23" w16cid:durableId="231083827">
    <w:abstractNumId w:val="31"/>
  </w:num>
  <w:num w:numId="24" w16cid:durableId="1265726690">
    <w:abstractNumId w:val="22"/>
  </w:num>
  <w:num w:numId="25" w16cid:durableId="1089425218">
    <w:abstractNumId w:val="37"/>
  </w:num>
  <w:num w:numId="26" w16cid:durableId="1421103483">
    <w:abstractNumId w:val="21"/>
  </w:num>
  <w:num w:numId="27" w16cid:durableId="816998524">
    <w:abstractNumId w:val="40"/>
  </w:num>
  <w:num w:numId="28" w16cid:durableId="494957631">
    <w:abstractNumId w:val="32"/>
  </w:num>
  <w:num w:numId="29" w16cid:durableId="1651522873">
    <w:abstractNumId w:val="28"/>
  </w:num>
  <w:num w:numId="30" w16cid:durableId="116071338">
    <w:abstractNumId w:val="20"/>
  </w:num>
  <w:num w:numId="31" w16cid:durableId="91779457">
    <w:abstractNumId w:val="16"/>
  </w:num>
  <w:num w:numId="32" w16cid:durableId="683484377">
    <w:abstractNumId w:val="36"/>
  </w:num>
  <w:num w:numId="33" w16cid:durableId="1627351841">
    <w:abstractNumId w:val="16"/>
  </w:num>
  <w:num w:numId="34" w16cid:durableId="716323562">
    <w:abstractNumId w:val="16"/>
  </w:num>
  <w:num w:numId="35" w16cid:durableId="1883786375">
    <w:abstractNumId w:val="16"/>
  </w:num>
  <w:num w:numId="36" w16cid:durableId="170265358">
    <w:abstractNumId w:val="15"/>
  </w:num>
  <w:num w:numId="37" w16cid:durableId="1446728927">
    <w:abstractNumId w:val="24"/>
  </w:num>
  <w:num w:numId="38" w16cid:durableId="1220241048">
    <w:abstractNumId w:val="35"/>
  </w:num>
  <w:num w:numId="39" w16cid:durableId="307438841">
    <w:abstractNumId w:val="16"/>
  </w:num>
  <w:num w:numId="40" w16cid:durableId="329451004">
    <w:abstractNumId w:val="3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78C"/>
    <w:rsid w:val="0000345B"/>
    <w:rsid w:val="00005675"/>
    <w:rsid w:val="00006311"/>
    <w:rsid w:val="0000768C"/>
    <w:rsid w:val="00007B36"/>
    <w:rsid w:val="00010E96"/>
    <w:rsid w:val="00011834"/>
    <w:rsid w:val="00011CAE"/>
    <w:rsid w:val="00011E1E"/>
    <w:rsid w:val="0001362B"/>
    <w:rsid w:val="000137A1"/>
    <w:rsid w:val="000173F5"/>
    <w:rsid w:val="00017488"/>
    <w:rsid w:val="00017ED5"/>
    <w:rsid w:val="00020469"/>
    <w:rsid w:val="0002085B"/>
    <w:rsid w:val="00020DC7"/>
    <w:rsid w:val="00020E0F"/>
    <w:rsid w:val="00021FCB"/>
    <w:rsid w:val="00022E43"/>
    <w:rsid w:val="0002384E"/>
    <w:rsid w:val="0002385E"/>
    <w:rsid w:val="0002503B"/>
    <w:rsid w:val="00025FF9"/>
    <w:rsid w:val="00026691"/>
    <w:rsid w:val="000269D7"/>
    <w:rsid w:val="00026E6C"/>
    <w:rsid w:val="000279CD"/>
    <w:rsid w:val="0003006D"/>
    <w:rsid w:val="00030167"/>
    <w:rsid w:val="000302AA"/>
    <w:rsid w:val="00030489"/>
    <w:rsid w:val="00030CA4"/>
    <w:rsid w:val="00031A43"/>
    <w:rsid w:val="00034DCB"/>
    <w:rsid w:val="0003542B"/>
    <w:rsid w:val="0003604A"/>
    <w:rsid w:val="00036C71"/>
    <w:rsid w:val="00036C7F"/>
    <w:rsid w:val="00040C2D"/>
    <w:rsid w:val="00040FA0"/>
    <w:rsid w:val="00041D87"/>
    <w:rsid w:val="00043054"/>
    <w:rsid w:val="000439BC"/>
    <w:rsid w:val="000441A0"/>
    <w:rsid w:val="00044263"/>
    <w:rsid w:val="00047A76"/>
    <w:rsid w:val="00047AB3"/>
    <w:rsid w:val="00052476"/>
    <w:rsid w:val="0005368D"/>
    <w:rsid w:val="00053C78"/>
    <w:rsid w:val="00055165"/>
    <w:rsid w:val="0005546A"/>
    <w:rsid w:val="00056BD9"/>
    <w:rsid w:val="000570DF"/>
    <w:rsid w:val="0006032B"/>
    <w:rsid w:val="00062E91"/>
    <w:rsid w:val="00064D4B"/>
    <w:rsid w:val="00066355"/>
    <w:rsid w:val="00066564"/>
    <w:rsid w:val="00067DD0"/>
    <w:rsid w:val="00070540"/>
    <w:rsid w:val="00071499"/>
    <w:rsid w:val="0007186F"/>
    <w:rsid w:val="00071AC1"/>
    <w:rsid w:val="00071C46"/>
    <w:rsid w:val="00071FE4"/>
    <w:rsid w:val="00072BDB"/>
    <w:rsid w:val="0007395A"/>
    <w:rsid w:val="00077CA1"/>
    <w:rsid w:val="00077DE7"/>
    <w:rsid w:val="00080E32"/>
    <w:rsid w:val="0008196D"/>
    <w:rsid w:val="00081BA0"/>
    <w:rsid w:val="0008225C"/>
    <w:rsid w:val="000824E8"/>
    <w:rsid w:val="000839E6"/>
    <w:rsid w:val="00084599"/>
    <w:rsid w:val="00087BF6"/>
    <w:rsid w:val="00092220"/>
    <w:rsid w:val="000933CB"/>
    <w:rsid w:val="000944B8"/>
    <w:rsid w:val="0009470D"/>
    <w:rsid w:val="00094B95"/>
    <w:rsid w:val="00095D88"/>
    <w:rsid w:val="00097FDE"/>
    <w:rsid w:val="000A0795"/>
    <w:rsid w:val="000A105F"/>
    <w:rsid w:val="000A1A4C"/>
    <w:rsid w:val="000A1D36"/>
    <w:rsid w:val="000A3402"/>
    <w:rsid w:val="000A383F"/>
    <w:rsid w:val="000A3DDA"/>
    <w:rsid w:val="000A4957"/>
    <w:rsid w:val="000A5ED9"/>
    <w:rsid w:val="000A74E7"/>
    <w:rsid w:val="000B0DD5"/>
    <w:rsid w:val="000B1A20"/>
    <w:rsid w:val="000B2CEC"/>
    <w:rsid w:val="000B33A6"/>
    <w:rsid w:val="000B38FD"/>
    <w:rsid w:val="000B3B39"/>
    <w:rsid w:val="000B3D0B"/>
    <w:rsid w:val="000B5531"/>
    <w:rsid w:val="000C0133"/>
    <w:rsid w:val="000C0A48"/>
    <w:rsid w:val="000C2D20"/>
    <w:rsid w:val="000D0968"/>
    <w:rsid w:val="000D2475"/>
    <w:rsid w:val="000D3BD0"/>
    <w:rsid w:val="000D4B37"/>
    <w:rsid w:val="000D5E23"/>
    <w:rsid w:val="000D5EA2"/>
    <w:rsid w:val="000D7124"/>
    <w:rsid w:val="000D73C4"/>
    <w:rsid w:val="000D7F9C"/>
    <w:rsid w:val="000E1578"/>
    <w:rsid w:val="000E4177"/>
    <w:rsid w:val="000E7186"/>
    <w:rsid w:val="000F0E77"/>
    <w:rsid w:val="000F1D16"/>
    <w:rsid w:val="000F2625"/>
    <w:rsid w:val="000F310E"/>
    <w:rsid w:val="000F3AAB"/>
    <w:rsid w:val="000F5FF6"/>
    <w:rsid w:val="000F69C5"/>
    <w:rsid w:val="001001A2"/>
    <w:rsid w:val="001004A6"/>
    <w:rsid w:val="00101379"/>
    <w:rsid w:val="00101966"/>
    <w:rsid w:val="0010243D"/>
    <w:rsid w:val="00102590"/>
    <w:rsid w:val="001036F7"/>
    <w:rsid w:val="0010515E"/>
    <w:rsid w:val="00106612"/>
    <w:rsid w:val="00106B4D"/>
    <w:rsid w:val="00106EC8"/>
    <w:rsid w:val="00107572"/>
    <w:rsid w:val="00107848"/>
    <w:rsid w:val="00111EC8"/>
    <w:rsid w:val="00112424"/>
    <w:rsid w:val="00112A43"/>
    <w:rsid w:val="001137F9"/>
    <w:rsid w:val="00113AD8"/>
    <w:rsid w:val="00116824"/>
    <w:rsid w:val="00121C95"/>
    <w:rsid w:val="00123662"/>
    <w:rsid w:val="0012551F"/>
    <w:rsid w:val="00125FCB"/>
    <w:rsid w:val="0013057A"/>
    <w:rsid w:val="00130652"/>
    <w:rsid w:val="00130751"/>
    <w:rsid w:val="00131EAB"/>
    <w:rsid w:val="001320BB"/>
    <w:rsid w:val="001331C4"/>
    <w:rsid w:val="001335F3"/>
    <w:rsid w:val="00133F43"/>
    <w:rsid w:val="00134C84"/>
    <w:rsid w:val="00134F56"/>
    <w:rsid w:val="00135CD4"/>
    <w:rsid w:val="00137458"/>
    <w:rsid w:val="00140927"/>
    <w:rsid w:val="001414A8"/>
    <w:rsid w:val="001418A7"/>
    <w:rsid w:val="0014200E"/>
    <w:rsid w:val="001431E5"/>
    <w:rsid w:val="0014357E"/>
    <w:rsid w:val="001453E9"/>
    <w:rsid w:val="00146B79"/>
    <w:rsid w:val="00147D64"/>
    <w:rsid w:val="00152BC9"/>
    <w:rsid w:val="00153AA7"/>
    <w:rsid w:val="00155564"/>
    <w:rsid w:val="001559E3"/>
    <w:rsid w:val="00157B13"/>
    <w:rsid w:val="00157DFA"/>
    <w:rsid w:val="001607A7"/>
    <w:rsid w:val="001612C6"/>
    <w:rsid w:val="00162E4C"/>
    <w:rsid w:val="00167B8B"/>
    <w:rsid w:val="00170026"/>
    <w:rsid w:val="00170D58"/>
    <w:rsid w:val="00171DCE"/>
    <w:rsid w:val="001725A7"/>
    <w:rsid w:val="0017304D"/>
    <w:rsid w:val="00173AB3"/>
    <w:rsid w:val="0017748C"/>
    <w:rsid w:val="001801ED"/>
    <w:rsid w:val="0018036A"/>
    <w:rsid w:val="00181698"/>
    <w:rsid w:val="00182EE0"/>
    <w:rsid w:val="001830B8"/>
    <w:rsid w:val="00183609"/>
    <w:rsid w:val="00184844"/>
    <w:rsid w:val="00185E9E"/>
    <w:rsid w:val="001860D7"/>
    <w:rsid w:val="0018728B"/>
    <w:rsid w:val="0018757A"/>
    <w:rsid w:val="001903D7"/>
    <w:rsid w:val="00190962"/>
    <w:rsid w:val="00191389"/>
    <w:rsid w:val="001913BC"/>
    <w:rsid w:val="00194722"/>
    <w:rsid w:val="00196FA7"/>
    <w:rsid w:val="001A0120"/>
    <w:rsid w:val="001A0855"/>
    <w:rsid w:val="001A2986"/>
    <w:rsid w:val="001A3186"/>
    <w:rsid w:val="001A4312"/>
    <w:rsid w:val="001A5CFC"/>
    <w:rsid w:val="001A6316"/>
    <w:rsid w:val="001A7917"/>
    <w:rsid w:val="001B06B7"/>
    <w:rsid w:val="001B1009"/>
    <w:rsid w:val="001B16EE"/>
    <w:rsid w:val="001B1EB5"/>
    <w:rsid w:val="001B24EE"/>
    <w:rsid w:val="001B37C8"/>
    <w:rsid w:val="001B47FB"/>
    <w:rsid w:val="001B6421"/>
    <w:rsid w:val="001B6D68"/>
    <w:rsid w:val="001B6DB1"/>
    <w:rsid w:val="001B7058"/>
    <w:rsid w:val="001C0C57"/>
    <w:rsid w:val="001C1298"/>
    <w:rsid w:val="001C1C39"/>
    <w:rsid w:val="001C21B3"/>
    <w:rsid w:val="001C2A1E"/>
    <w:rsid w:val="001C3AD7"/>
    <w:rsid w:val="001C4173"/>
    <w:rsid w:val="001C46F0"/>
    <w:rsid w:val="001C52C1"/>
    <w:rsid w:val="001C7D3B"/>
    <w:rsid w:val="001D0150"/>
    <w:rsid w:val="001D0972"/>
    <w:rsid w:val="001D2DF2"/>
    <w:rsid w:val="001D32BF"/>
    <w:rsid w:val="001D36D9"/>
    <w:rsid w:val="001D53DE"/>
    <w:rsid w:val="001D5EE7"/>
    <w:rsid w:val="001D616F"/>
    <w:rsid w:val="001D6E17"/>
    <w:rsid w:val="001D7B5E"/>
    <w:rsid w:val="001E1D46"/>
    <w:rsid w:val="001E1EDF"/>
    <w:rsid w:val="001E2251"/>
    <w:rsid w:val="001E26CB"/>
    <w:rsid w:val="001E3CA3"/>
    <w:rsid w:val="001F27B1"/>
    <w:rsid w:val="001F3596"/>
    <w:rsid w:val="001F36B1"/>
    <w:rsid w:val="001F3C3B"/>
    <w:rsid w:val="001F55F2"/>
    <w:rsid w:val="001F641E"/>
    <w:rsid w:val="00200C91"/>
    <w:rsid w:val="00202841"/>
    <w:rsid w:val="00203B62"/>
    <w:rsid w:val="00203D34"/>
    <w:rsid w:val="00203EAE"/>
    <w:rsid w:val="002048A9"/>
    <w:rsid w:val="00205F61"/>
    <w:rsid w:val="0020786F"/>
    <w:rsid w:val="00207AB8"/>
    <w:rsid w:val="002106D1"/>
    <w:rsid w:val="002113A5"/>
    <w:rsid w:val="002116BC"/>
    <w:rsid w:val="00211751"/>
    <w:rsid w:val="00212C77"/>
    <w:rsid w:val="00212DEE"/>
    <w:rsid w:val="00214752"/>
    <w:rsid w:val="002149E7"/>
    <w:rsid w:val="002162A2"/>
    <w:rsid w:val="00216AD7"/>
    <w:rsid w:val="0021781A"/>
    <w:rsid w:val="002220E5"/>
    <w:rsid w:val="00222BD5"/>
    <w:rsid w:val="00222D44"/>
    <w:rsid w:val="00223D00"/>
    <w:rsid w:val="00224347"/>
    <w:rsid w:val="00224915"/>
    <w:rsid w:val="00225D8C"/>
    <w:rsid w:val="002265AA"/>
    <w:rsid w:val="0022769A"/>
    <w:rsid w:val="00227726"/>
    <w:rsid w:val="00231227"/>
    <w:rsid w:val="00231229"/>
    <w:rsid w:val="002329B5"/>
    <w:rsid w:val="00232E0C"/>
    <w:rsid w:val="00233382"/>
    <w:rsid w:val="00234DBB"/>
    <w:rsid w:val="00235858"/>
    <w:rsid w:val="00235AEB"/>
    <w:rsid w:val="00235FC9"/>
    <w:rsid w:val="00236B16"/>
    <w:rsid w:val="002372EE"/>
    <w:rsid w:val="002378F9"/>
    <w:rsid w:val="00237E57"/>
    <w:rsid w:val="0024002A"/>
    <w:rsid w:val="00240909"/>
    <w:rsid w:val="00241702"/>
    <w:rsid w:val="00241905"/>
    <w:rsid w:val="00241D41"/>
    <w:rsid w:val="00242346"/>
    <w:rsid w:val="00242E7D"/>
    <w:rsid w:val="00244D34"/>
    <w:rsid w:val="00247B5B"/>
    <w:rsid w:val="00250F60"/>
    <w:rsid w:val="0025126B"/>
    <w:rsid w:val="00252E15"/>
    <w:rsid w:val="00253666"/>
    <w:rsid w:val="002558F1"/>
    <w:rsid w:val="00255913"/>
    <w:rsid w:val="002564FC"/>
    <w:rsid w:val="002601A3"/>
    <w:rsid w:val="00260B57"/>
    <w:rsid w:val="002634D1"/>
    <w:rsid w:val="0026414A"/>
    <w:rsid w:val="002645EC"/>
    <w:rsid w:val="00264F62"/>
    <w:rsid w:val="002672DD"/>
    <w:rsid w:val="00267382"/>
    <w:rsid w:val="002715AC"/>
    <w:rsid w:val="00271A3B"/>
    <w:rsid w:val="00271E4D"/>
    <w:rsid w:val="002723D8"/>
    <w:rsid w:val="00272FB0"/>
    <w:rsid w:val="00272FE9"/>
    <w:rsid w:val="00273B61"/>
    <w:rsid w:val="002745C4"/>
    <w:rsid w:val="00274738"/>
    <w:rsid w:val="00274CED"/>
    <w:rsid w:val="002757BF"/>
    <w:rsid w:val="00275980"/>
    <w:rsid w:val="00275C22"/>
    <w:rsid w:val="002764B5"/>
    <w:rsid w:val="0027794E"/>
    <w:rsid w:val="00280165"/>
    <w:rsid w:val="00283622"/>
    <w:rsid w:val="002851D8"/>
    <w:rsid w:val="002868A2"/>
    <w:rsid w:val="002868C2"/>
    <w:rsid w:val="00286E01"/>
    <w:rsid w:val="002872E7"/>
    <w:rsid w:val="00290187"/>
    <w:rsid w:val="00290F1F"/>
    <w:rsid w:val="00291392"/>
    <w:rsid w:val="00291A3B"/>
    <w:rsid w:val="00292830"/>
    <w:rsid w:val="0029312C"/>
    <w:rsid w:val="0029343D"/>
    <w:rsid w:val="00293496"/>
    <w:rsid w:val="00293D8E"/>
    <w:rsid w:val="0029418B"/>
    <w:rsid w:val="00295424"/>
    <w:rsid w:val="00295D45"/>
    <w:rsid w:val="00296946"/>
    <w:rsid w:val="002969E5"/>
    <w:rsid w:val="0029754B"/>
    <w:rsid w:val="002A0511"/>
    <w:rsid w:val="002A0C69"/>
    <w:rsid w:val="002A138E"/>
    <w:rsid w:val="002A172E"/>
    <w:rsid w:val="002A2C28"/>
    <w:rsid w:val="002A3185"/>
    <w:rsid w:val="002A330A"/>
    <w:rsid w:val="002A47A7"/>
    <w:rsid w:val="002A5021"/>
    <w:rsid w:val="002A6024"/>
    <w:rsid w:val="002A7440"/>
    <w:rsid w:val="002B1585"/>
    <w:rsid w:val="002B2F35"/>
    <w:rsid w:val="002B3266"/>
    <w:rsid w:val="002B417A"/>
    <w:rsid w:val="002B496B"/>
    <w:rsid w:val="002B4F55"/>
    <w:rsid w:val="002B6E92"/>
    <w:rsid w:val="002B6F65"/>
    <w:rsid w:val="002B7D3A"/>
    <w:rsid w:val="002C01EF"/>
    <w:rsid w:val="002C1002"/>
    <w:rsid w:val="002C1F8E"/>
    <w:rsid w:val="002C3B35"/>
    <w:rsid w:val="002C4A87"/>
    <w:rsid w:val="002C4DD8"/>
    <w:rsid w:val="002C5EEB"/>
    <w:rsid w:val="002C61CF"/>
    <w:rsid w:val="002C7C48"/>
    <w:rsid w:val="002D02B1"/>
    <w:rsid w:val="002D15E7"/>
    <w:rsid w:val="002D253D"/>
    <w:rsid w:val="002D2596"/>
    <w:rsid w:val="002D30D7"/>
    <w:rsid w:val="002D4C4E"/>
    <w:rsid w:val="002D4E24"/>
    <w:rsid w:val="002D5414"/>
    <w:rsid w:val="002D6D20"/>
    <w:rsid w:val="002E0297"/>
    <w:rsid w:val="002E0A6E"/>
    <w:rsid w:val="002E1D1B"/>
    <w:rsid w:val="002E3581"/>
    <w:rsid w:val="002E4117"/>
    <w:rsid w:val="002E487E"/>
    <w:rsid w:val="002E6E24"/>
    <w:rsid w:val="002E7CA5"/>
    <w:rsid w:val="002F01E2"/>
    <w:rsid w:val="002F0DF5"/>
    <w:rsid w:val="002F3ACE"/>
    <w:rsid w:val="002F4285"/>
    <w:rsid w:val="002F45FD"/>
    <w:rsid w:val="002F4D6C"/>
    <w:rsid w:val="002F5B5C"/>
    <w:rsid w:val="002F6474"/>
    <w:rsid w:val="002F6914"/>
    <w:rsid w:val="002F6CE0"/>
    <w:rsid w:val="002F6F5A"/>
    <w:rsid w:val="002F79FC"/>
    <w:rsid w:val="003021B2"/>
    <w:rsid w:val="003029A8"/>
    <w:rsid w:val="00302B21"/>
    <w:rsid w:val="00305772"/>
    <w:rsid w:val="00306DD9"/>
    <w:rsid w:val="00307618"/>
    <w:rsid w:val="003105A4"/>
    <w:rsid w:val="00310683"/>
    <w:rsid w:val="003108FE"/>
    <w:rsid w:val="00310D5B"/>
    <w:rsid w:val="003112DB"/>
    <w:rsid w:val="0031135A"/>
    <w:rsid w:val="00311BE7"/>
    <w:rsid w:val="003146A2"/>
    <w:rsid w:val="00314A2C"/>
    <w:rsid w:val="00314E59"/>
    <w:rsid w:val="00315219"/>
    <w:rsid w:val="00315E2E"/>
    <w:rsid w:val="00316DF8"/>
    <w:rsid w:val="003170E6"/>
    <w:rsid w:val="003172BF"/>
    <w:rsid w:val="00317D45"/>
    <w:rsid w:val="003207AF"/>
    <w:rsid w:val="00321D42"/>
    <w:rsid w:val="0032345D"/>
    <w:rsid w:val="0032370A"/>
    <w:rsid w:val="003245C3"/>
    <w:rsid w:val="003258D4"/>
    <w:rsid w:val="00326AE8"/>
    <w:rsid w:val="003278E7"/>
    <w:rsid w:val="00330755"/>
    <w:rsid w:val="00330A57"/>
    <w:rsid w:val="00331088"/>
    <w:rsid w:val="00331BEC"/>
    <w:rsid w:val="00331D16"/>
    <w:rsid w:val="00332560"/>
    <w:rsid w:val="003332B6"/>
    <w:rsid w:val="00333C24"/>
    <w:rsid w:val="00334203"/>
    <w:rsid w:val="00336826"/>
    <w:rsid w:val="00337081"/>
    <w:rsid w:val="00337A2F"/>
    <w:rsid w:val="00340C94"/>
    <w:rsid w:val="00341BC7"/>
    <w:rsid w:val="00343984"/>
    <w:rsid w:val="0034465D"/>
    <w:rsid w:val="00344CBF"/>
    <w:rsid w:val="0035078C"/>
    <w:rsid w:val="00350E62"/>
    <w:rsid w:val="00350F01"/>
    <w:rsid w:val="00351918"/>
    <w:rsid w:val="00352101"/>
    <w:rsid w:val="0035270D"/>
    <w:rsid w:val="00352C9F"/>
    <w:rsid w:val="00353BB9"/>
    <w:rsid w:val="003541A3"/>
    <w:rsid w:val="00354AA4"/>
    <w:rsid w:val="00356C8C"/>
    <w:rsid w:val="0035786C"/>
    <w:rsid w:val="00360E4E"/>
    <w:rsid w:val="003625C5"/>
    <w:rsid w:val="0036631E"/>
    <w:rsid w:val="003664CA"/>
    <w:rsid w:val="00366C4C"/>
    <w:rsid w:val="00366F37"/>
    <w:rsid w:val="003670F5"/>
    <w:rsid w:val="003703D0"/>
    <w:rsid w:val="003708BE"/>
    <w:rsid w:val="00372265"/>
    <w:rsid w:val="00374401"/>
    <w:rsid w:val="003750A9"/>
    <w:rsid w:val="00375FFC"/>
    <w:rsid w:val="0037651D"/>
    <w:rsid w:val="003765C2"/>
    <w:rsid w:val="00376EA2"/>
    <w:rsid w:val="00380250"/>
    <w:rsid w:val="00381B90"/>
    <w:rsid w:val="0038236B"/>
    <w:rsid w:val="00382390"/>
    <w:rsid w:val="00384BF0"/>
    <w:rsid w:val="00384F12"/>
    <w:rsid w:val="00385BE8"/>
    <w:rsid w:val="00386BB8"/>
    <w:rsid w:val="0039656D"/>
    <w:rsid w:val="00396D53"/>
    <w:rsid w:val="00396E59"/>
    <w:rsid w:val="003973BA"/>
    <w:rsid w:val="00397D73"/>
    <w:rsid w:val="003A28CF"/>
    <w:rsid w:val="003A2E3D"/>
    <w:rsid w:val="003A3004"/>
    <w:rsid w:val="003A4C04"/>
    <w:rsid w:val="003A6AF3"/>
    <w:rsid w:val="003A77C8"/>
    <w:rsid w:val="003B3E55"/>
    <w:rsid w:val="003B40DC"/>
    <w:rsid w:val="003B54E1"/>
    <w:rsid w:val="003B6584"/>
    <w:rsid w:val="003B6BFA"/>
    <w:rsid w:val="003B7FB4"/>
    <w:rsid w:val="003C08DE"/>
    <w:rsid w:val="003C1920"/>
    <w:rsid w:val="003C25B6"/>
    <w:rsid w:val="003C46C2"/>
    <w:rsid w:val="003C47F6"/>
    <w:rsid w:val="003C5C28"/>
    <w:rsid w:val="003C6604"/>
    <w:rsid w:val="003C6D5A"/>
    <w:rsid w:val="003C7A9F"/>
    <w:rsid w:val="003C7B41"/>
    <w:rsid w:val="003C7FD0"/>
    <w:rsid w:val="003D27FC"/>
    <w:rsid w:val="003D2DCA"/>
    <w:rsid w:val="003D2FD9"/>
    <w:rsid w:val="003D388B"/>
    <w:rsid w:val="003D3CDE"/>
    <w:rsid w:val="003D4E2E"/>
    <w:rsid w:val="003D55B8"/>
    <w:rsid w:val="003D69DE"/>
    <w:rsid w:val="003D7863"/>
    <w:rsid w:val="003E02CA"/>
    <w:rsid w:val="003E11C0"/>
    <w:rsid w:val="003E1289"/>
    <w:rsid w:val="003E1C96"/>
    <w:rsid w:val="003E2238"/>
    <w:rsid w:val="003E3CC1"/>
    <w:rsid w:val="003E43E5"/>
    <w:rsid w:val="003E4B79"/>
    <w:rsid w:val="003E5856"/>
    <w:rsid w:val="003E59CA"/>
    <w:rsid w:val="003E5CBD"/>
    <w:rsid w:val="003E6548"/>
    <w:rsid w:val="003E7D5A"/>
    <w:rsid w:val="003F0079"/>
    <w:rsid w:val="003F1127"/>
    <w:rsid w:val="003F1218"/>
    <w:rsid w:val="003F19D0"/>
    <w:rsid w:val="003F4A68"/>
    <w:rsid w:val="003F51A3"/>
    <w:rsid w:val="003F63E5"/>
    <w:rsid w:val="003F6F8D"/>
    <w:rsid w:val="003F71E7"/>
    <w:rsid w:val="003F7A70"/>
    <w:rsid w:val="00400644"/>
    <w:rsid w:val="0040295D"/>
    <w:rsid w:val="00402BC2"/>
    <w:rsid w:val="00402EA9"/>
    <w:rsid w:val="00402F57"/>
    <w:rsid w:val="00403106"/>
    <w:rsid w:val="0040318F"/>
    <w:rsid w:val="00403198"/>
    <w:rsid w:val="00404892"/>
    <w:rsid w:val="004052D9"/>
    <w:rsid w:val="004054CB"/>
    <w:rsid w:val="00407058"/>
    <w:rsid w:val="004075DB"/>
    <w:rsid w:val="00407B2D"/>
    <w:rsid w:val="00410443"/>
    <w:rsid w:val="004108DC"/>
    <w:rsid w:val="00410C3B"/>
    <w:rsid w:val="004111F1"/>
    <w:rsid w:val="004113D1"/>
    <w:rsid w:val="004117E1"/>
    <w:rsid w:val="00411917"/>
    <w:rsid w:val="00411C0B"/>
    <w:rsid w:val="00411FF7"/>
    <w:rsid w:val="004147DC"/>
    <w:rsid w:val="00417E2D"/>
    <w:rsid w:val="0042322E"/>
    <w:rsid w:val="0042345F"/>
    <w:rsid w:val="0042347F"/>
    <w:rsid w:val="00424821"/>
    <w:rsid w:val="004327B9"/>
    <w:rsid w:val="0043316F"/>
    <w:rsid w:val="00434D8F"/>
    <w:rsid w:val="0043510D"/>
    <w:rsid w:val="00435C53"/>
    <w:rsid w:val="00435D8C"/>
    <w:rsid w:val="00436BBE"/>
    <w:rsid w:val="00440C58"/>
    <w:rsid w:val="0044158F"/>
    <w:rsid w:val="004421C9"/>
    <w:rsid w:val="00442678"/>
    <w:rsid w:val="00443325"/>
    <w:rsid w:val="00443CCD"/>
    <w:rsid w:val="0044439F"/>
    <w:rsid w:val="0044520E"/>
    <w:rsid w:val="00445BE5"/>
    <w:rsid w:val="00450869"/>
    <w:rsid w:val="00451513"/>
    <w:rsid w:val="00451B6E"/>
    <w:rsid w:val="00451F71"/>
    <w:rsid w:val="00452725"/>
    <w:rsid w:val="00452BB0"/>
    <w:rsid w:val="00453230"/>
    <w:rsid w:val="004541E3"/>
    <w:rsid w:val="00456131"/>
    <w:rsid w:val="00456425"/>
    <w:rsid w:val="00456BA0"/>
    <w:rsid w:val="00457F16"/>
    <w:rsid w:val="0046084F"/>
    <w:rsid w:val="00461752"/>
    <w:rsid w:val="0046252A"/>
    <w:rsid w:val="0046276D"/>
    <w:rsid w:val="00463480"/>
    <w:rsid w:val="004649E6"/>
    <w:rsid w:val="00466BC3"/>
    <w:rsid w:val="0046746F"/>
    <w:rsid w:val="0047134D"/>
    <w:rsid w:val="0047187C"/>
    <w:rsid w:val="00472D14"/>
    <w:rsid w:val="004737A7"/>
    <w:rsid w:val="00474913"/>
    <w:rsid w:val="00474D38"/>
    <w:rsid w:val="00475152"/>
    <w:rsid w:val="00475A8F"/>
    <w:rsid w:val="00475C65"/>
    <w:rsid w:val="00475DF1"/>
    <w:rsid w:val="00476260"/>
    <w:rsid w:val="00476833"/>
    <w:rsid w:val="00476F53"/>
    <w:rsid w:val="0047720B"/>
    <w:rsid w:val="004777E1"/>
    <w:rsid w:val="00477967"/>
    <w:rsid w:val="004801D5"/>
    <w:rsid w:val="00482B75"/>
    <w:rsid w:val="0048438C"/>
    <w:rsid w:val="004850AB"/>
    <w:rsid w:val="0048673B"/>
    <w:rsid w:val="004874C7"/>
    <w:rsid w:val="004877A3"/>
    <w:rsid w:val="00487F38"/>
    <w:rsid w:val="004901CE"/>
    <w:rsid w:val="00490504"/>
    <w:rsid w:val="00490BB3"/>
    <w:rsid w:val="00491532"/>
    <w:rsid w:val="00491B02"/>
    <w:rsid w:val="0049227C"/>
    <w:rsid w:val="004947E8"/>
    <w:rsid w:val="00497516"/>
    <w:rsid w:val="004A2673"/>
    <w:rsid w:val="004A28A5"/>
    <w:rsid w:val="004A5C6C"/>
    <w:rsid w:val="004A65CF"/>
    <w:rsid w:val="004A6652"/>
    <w:rsid w:val="004A6C3D"/>
    <w:rsid w:val="004A7961"/>
    <w:rsid w:val="004A7B6F"/>
    <w:rsid w:val="004B18C0"/>
    <w:rsid w:val="004B26CE"/>
    <w:rsid w:val="004B35C7"/>
    <w:rsid w:val="004B3E02"/>
    <w:rsid w:val="004B3F9A"/>
    <w:rsid w:val="004B3FFB"/>
    <w:rsid w:val="004B48B9"/>
    <w:rsid w:val="004B5DAE"/>
    <w:rsid w:val="004B6323"/>
    <w:rsid w:val="004B6697"/>
    <w:rsid w:val="004B6CFA"/>
    <w:rsid w:val="004B786C"/>
    <w:rsid w:val="004B7E83"/>
    <w:rsid w:val="004C039B"/>
    <w:rsid w:val="004C16F0"/>
    <w:rsid w:val="004C22C4"/>
    <w:rsid w:val="004C4302"/>
    <w:rsid w:val="004C483E"/>
    <w:rsid w:val="004C4AE2"/>
    <w:rsid w:val="004C5015"/>
    <w:rsid w:val="004C57EB"/>
    <w:rsid w:val="004C60AE"/>
    <w:rsid w:val="004C622F"/>
    <w:rsid w:val="004C671B"/>
    <w:rsid w:val="004C69A9"/>
    <w:rsid w:val="004C704A"/>
    <w:rsid w:val="004C71BD"/>
    <w:rsid w:val="004C7C7F"/>
    <w:rsid w:val="004D0647"/>
    <w:rsid w:val="004D0AD9"/>
    <w:rsid w:val="004D2E9B"/>
    <w:rsid w:val="004D309D"/>
    <w:rsid w:val="004D3152"/>
    <w:rsid w:val="004D4241"/>
    <w:rsid w:val="004D4483"/>
    <w:rsid w:val="004D4AC4"/>
    <w:rsid w:val="004D513C"/>
    <w:rsid w:val="004D52D1"/>
    <w:rsid w:val="004D58FC"/>
    <w:rsid w:val="004D7A7C"/>
    <w:rsid w:val="004E0CD9"/>
    <w:rsid w:val="004E1F81"/>
    <w:rsid w:val="004E2BCA"/>
    <w:rsid w:val="004E4FBF"/>
    <w:rsid w:val="004E5329"/>
    <w:rsid w:val="004E5F69"/>
    <w:rsid w:val="004E6071"/>
    <w:rsid w:val="004F03EC"/>
    <w:rsid w:val="004F0562"/>
    <w:rsid w:val="004F0630"/>
    <w:rsid w:val="004F06A4"/>
    <w:rsid w:val="004F0A46"/>
    <w:rsid w:val="004F15E1"/>
    <w:rsid w:val="004F24FD"/>
    <w:rsid w:val="004F2C87"/>
    <w:rsid w:val="004F4244"/>
    <w:rsid w:val="004F6380"/>
    <w:rsid w:val="004F6C37"/>
    <w:rsid w:val="00500684"/>
    <w:rsid w:val="00500783"/>
    <w:rsid w:val="00500FD1"/>
    <w:rsid w:val="005013EC"/>
    <w:rsid w:val="00501B4F"/>
    <w:rsid w:val="00506435"/>
    <w:rsid w:val="00506C53"/>
    <w:rsid w:val="00506FDE"/>
    <w:rsid w:val="0050761A"/>
    <w:rsid w:val="00510200"/>
    <w:rsid w:val="005108F9"/>
    <w:rsid w:val="0051414F"/>
    <w:rsid w:val="005167A3"/>
    <w:rsid w:val="00516A1D"/>
    <w:rsid w:val="00516AEE"/>
    <w:rsid w:val="005176F8"/>
    <w:rsid w:val="005201C1"/>
    <w:rsid w:val="0052094B"/>
    <w:rsid w:val="00520F4F"/>
    <w:rsid w:val="00521B36"/>
    <w:rsid w:val="0052278D"/>
    <w:rsid w:val="00523720"/>
    <w:rsid w:val="00527B24"/>
    <w:rsid w:val="00527D6C"/>
    <w:rsid w:val="005324F1"/>
    <w:rsid w:val="005329D4"/>
    <w:rsid w:val="00532A32"/>
    <w:rsid w:val="00532A43"/>
    <w:rsid w:val="00533D5A"/>
    <w:rsid w:val="00536928"/>
    <w:rsid w:val="00536D81"/>
    <w:rsid w:val="00537A1D"/>
    <w:rsid w:val="00540265"/>
    <w:rsid w:val="00540D99"/>
    <w:rsid w:val="00540F31"/>
    <w:rsid w:val="00542F49"/>
    <w:rsid w:val="005443AA"/>
    <w:rsid w:val="00544976"/>
    <w:rsid w:val="00545B3D"/>
    <w:rsid w:val="00545D16"/>
    <w:rsid w:val="00545EF7"/>
    <w:rsid w:val="005463FE"/>
    <w:rsid w:val="0054707E"/>
    <w:rsid w:val="00550449"/>
    <w:rsid w:val="00552247"/>
    <w:rsid w:val="00552625"/>
    <w:rsid w:val="00553089"/>
    <w:rsid w:val="00554592"/>
    <w:rsid w:val="0055581E"/>
    <w:rsid w:val="00555A37"/>
    <w:rsid w:val="005560F4"/>
    <w:rsid w:val="00556BFB"/>
    <w:rsid w:val="005606CB"/>
    <w:rsid w:val="00561260"/>
    <w:rsid w:val="005621A2"/>
    <w:rsid w:val="00564EE4"/>
    <w:rsid w:val="005651C4"/>
    <w:rsid w:val="005718A5"/>
    <w:rsid w:val="00572EF4"/>
    <w:rsid w:val="00573821"/>
    <w:rsid w:val="00573E58"/>
    <w:rsid w:val="00576333"/>
    <w:rsid w:val="00576390"/>
    <w:rsid w:val="00581F2E"/>
    <w:rsid w:val="00582265"/>
    <w:rsid w:val="005840BA"/>
    <w:rsid w:val="0058585C"/>
    <w:rsid w:val="00586178"/>
    <w:rsid w:val="00587278"/>
    <w:rsid w:val="00590519"/>
    <w:rsid w:val="005906DE"/>
    <w:rsid w:val="005908D5"/>
    <w:rsid w:val="005908F7"/>
    <w:rsid w:val="00590D67"/>
    <w:rsid w:val="00591AA9"/>
    <w:rsid w:val="00592667"/>
    <w:rsid w:val="00592777"/>
    <w:rsid w:val="00592DEF"/>
    <w:rsid w:val="0059371B"/>
    <w:rsid w:val="005942BB"/>
    <w:rsid w:val="00595D98"/>
    <w:rsid w:val="00596BE3"/>
    <w:rsid w:val="0059786B"/>
    <w:rsid w:val="005A06ED"/>
    <w:rsid w:val="005A1784"/>
    <w:rsid w:val="005A2020"/>
    <w:rsid w:val="005A2A9C"/>
    <w:rsid w:val="005A3E07"/>
    <w:rsid w:val="005A3FAE"/>
    <w:rsid w:val="005A3FC4"/>
    <w:rsid w:val="005A441A"/>
    <w:rsid w:val="005A5798"/>
    <w:rsid w:val="005A62FA"/>
    <w:rsid w:val="005A7319"/>
    <w:rsid w:val="005A7452"/>
    <w:rsid w:val="005B216E"/>
    <w:rsid w:val="005B2DF7"/>
    <w:rsid w:val="005B3286"/>
    <w:rsid w:val="005B540A"/>
    <w:rsid w:val="005C138F"/>
    <w:rsid w:val="005C17AD"/>
    <w:rsid w:val="005C19F2"/>
    <w:rsid w:val="005C4269"/>
    <w:rsid w:val="005C51CE"/>
    <w:rsid w:val="005C5DD1"/>
    <w:rsid w:val="005C656D"/>
    <w:rsid w:val="005C6966"/>
    <w:rsid w:val="005C7029"/>
    <w:rsid w:val="005C7A3A"/>
    <w:rsid w:val="005D2719"/>
    <w:rsid w:val="005D2BAE"/>
    <w:rsid w:val="005D59DE"/>
    <w:rsid w:val="005E0897"/>
    <w:rsid w:val="005E0C10"/>
    <w:rsid w:val="005E26E1"/>
    <w:rsid w:val="005E2B70"/>
    <w:rsid w:val="005E3B61"/>
    <w:rsid w:val="005E4354"/>
    <w:rsid w:val="005E6772"/>
    <w:rsid w:val="005E716B"/>
    <w:rsid w:val="005E7C20"/>
    <w:rsid w:val="005F3344"/>
    <w:rsid w:val="005F43F3"/>
    <w:rsid w:val="005F4AED"/>
    <w:rsid w:val="005F510B"/>
    <w:rsid w:val="005F56B6"/>
    <w:rsid w:val="005F5B58"/>
    <w:rsid w:val="005F68F5"/>
    <w:rsid w:val="005F6AB8"/>
    <w:rsid w:val="005F7ECF"/>
    <w:rsid w:val="0060040F"/>
    <w:rsid w:val="00600F40"/>
    <w:rsid w:val="0060179D"/>
    <w:rsid w:val="006017E1"/>
    <w:rsid w:val="0060294C"/>
    <w:rsid w:val="0060375E"/>
    <w:rsid w:val="00607AE1"/>
    <w:rsid w:val="0061072B"/>
    <w:rsid w:val="00611FCA"/>
    <w:rsid w:val="0061212F"/>
    <w:rsid w:val="00613345"/>
    <w:rsid w:val="00614811"/>
    <w:rsid w:val="0061491E"/>
    <w:rsid w:val="0061586A"/>
    <w:rsid w:val="0061756C"/>
    <w:rsid w:val="00617D86"/>
    <w:rsid w:val="006206DA"/>
    <w:rsid w:val="0062138E"/>
    <w:rsid w:val="006244FD"/>
    <w:rsid w:val="00625B2F"/>
    <w:rsid w:val="006262AC"/>
    <w:rsid w:val="00627C12"/>
    <w:rsid w:val="00630095"/>
    <w:rsid w:val="006306D3"/>
    <w:rsid w:val="00630A4D"/>
    <w:rsid w:val="006310CA"/>
    <w:rsid w:val="006312A0"/>
    <w:rsid w:val="006337B9"/>
    <w:rsid w:val="00634632"/>
    <w:rsid w:val="0063666B"/>
    <w:rsid w:val="00637FCF"/>
    <w:rsid w:val="006404E0"/>
    <w:rsid w:val="00640A97"/>
    <w:rsid w:val="00640E08"/>
    <w:rsid w:val="00641DFC"/>
    <w:rsid w:val="00641DFF"/>
    <w:rsid w:val="00643A85"/>
    <w:rsid w:val="00644AC2"/>
    <w:rsid w:val="00644DA7"/>
    <w:rsid w:val="00644E9D"/>
    <w:rsid w:val="006453CB"/>
    <w:rsid w:val="00645C49"/>
    <w:rsid w:val="006522C3"/>
    <w:rsid w:val="0065405C"/>
    <w:rsid w:val="00654115"/>
    <w:rsid w:val="006553DC"/>
    <w:rsid w:val="00655F9F"/>
    <w:rsid w:val="00656133"/>
    <w:rsid w:val="00656200"/>
    <w:rsid w:val="006567A1"/>
    <w:rsid w:val="006579FC"/>
    <w:rsid w:val="0066017F"/>
    <w:rsid w:val="006618E7"/>
    <w:rsid w:val="006626AD"/>
    <w:rsid w:val="00663C46"/>
    <w:rsid w:val="00664D25"/>
    <w:rsid w:val="00665555"/>
    <w:rsid w:val="00667367"/>
    <w:rsid w:val="00667FE1"/>
    <w:rsid w:val="00670088"/>
    <w:rsid w:val="00670BE5"/>
    <w:rsid w:val="00671C17"/>
    <w:rsid w:val="00672C56"/>
    <w:rsid w:val="00672FB9"/>
    <w:rsid w:val="00675E94"/>
    <w:rsid w:val="006777BE"/>
    <w:rsid w:val="006806AE"/>
    <w:rsid w:val="00680B1C"/>
    <w:rsid w:val="0068149F"/>
    <w:rsid w:val="00681CDA"/>
    <w:rsid w:val="00681D8D"/>
    <w:rsid w:val="00682C48"/>
    <w:rsid w:val="006835E5"/>
    <w:rsid w:val="00683BA7"/>
    <w:rsid w:val="00684D15"/>
    <w:rsid w:val="00684FD7"/>
    <w:rsid w:val="006850A4"/>
    <w:rsid w:val="00691DD5"/>
    <w:rsid w:val="00692C60"/>
    <w:rsid w:val="00692EBC"/>
    <w:rsid w:val="0069378D"/>
    <w:rsid w:val="00695CC9"/>
    <w:rsid w:val="0069604D"/>
    <w:rsid w:val="00696A5F"/>
    <w:rsid w:val="0069720B"/>
    <w:rsid w:val="00697759"/>
    <w:rsid w:val="00697C96"/>
    <w:rsid w:val="006A17AE"/>
    <w:rsid w:val="006A2AC1"/>
    <w:rsid w:val="006A4A72"/>
    <w:rsid w:val="006A57F9"/>
    <w:rsid w:val="006A5873"/>
    <w:rsid w:val="006A5BA2"/>
    <w:rsid w:val="006B1127"/>
    <w:rsid w:val="006B1A75"/>
    <w:rsid w:val="006B45BC"/>
    <w:rsid w:val="006B52F1"/>
    <w:rsid w:val="006C0E68"/>
    <w:rsid w:val="006C19FD"/>
    <w:rsid w:val="006C1E46"/>
    <w:rsid w:val="006C334D"/>
    <w:rsid w:val="006C3B5A"/>
    <w:rsid w:val="006C4A05"/>
    <w:rsid w:val="006C5D6D"/>
    <w:rsid w:val="006C6B8C"/>
    <w:rsid w:val="006D3342"/>
    <w:rsid w:val="006D36C7"/>
    <w:rsid w:val="006D420E"/>
    <w:rsid w:val="006D5579"/>
    <w:rsid w:val="006D622E"/>
    <w:rsid w:val="006D67D1"/>
    <w:rsid w:val="006D781E"/>
    <w:rsid w:val="006D7CE4"/>
    <w:rsid w:val="006E3A7A"/>
    <w:rsid w:val="006E60C1"/>
    <w:rsid w:val="006E7CD0"/>
    <w:rsid w:val="006E7E07"/>
    <w:rsid w:val="006F0D20"/>
    <w:rsid w:val="006F30DF"/>
    <w:rsid w:val="006F41E3"/>
    <w:rsid w:val="006F4752"/>
    <w:rsid w:val="006F488C"/>
    <w:rsid w:val="006F4B15"/>
    <w:rsid w:val="006F59B1"/>
    <w:rsid w:val="006F7DE0"/>
    <w:rsid w:val="00701638"/>
    <w:rsid w:val="007019E3"/>
    <w:rsid w:val="0070208C"/>
    <w:rsid w:val="0070222D"/>
    <w:rsid w:val="00704961"/>
    <w:rsid w:val="00705C6D"/>
    <w:rsid w:val="0070621D"/>
    <w:rsid w:val="00706C27"/>
    <w:rsid w:val="007074FA"/>
    <w:rsid w:val="007120F4"/>
    <w:rsid w:val="007122A8"/>
    <w:rsid w:val="00712DC6"/>
    <w:rsid w:val="00716D2B"/>
    <w:rsid w:val="00716EDC"/>
    <w:rsid w:val="007208FF"/>
    <w:rsid w:val="007211E7"/>
    <w:rsid w:val="00721C08"/>
    <w:rsid w:val="00721DE5"/>
    <w:rsid w:val="007244B0"/>
    <w:rsid w:val="00724C6B"/>
    <w:rsid w:val="007256E4"/>
    <w:rsid w:val="00726F77"/>
    <w:rsid w:val="00730A93"/>
    <w:rsid w:val="00730B10"/>
    <w:rsid w:val="00732F04"/>
    <w:rsid w:val="00733DDE"/>
    <w:rsid w:val="0073477B"/>
    <w:rsid w:val="00735A46"/>
    <w:rsid w:val="007377E3"/>
    <w:rsid w:val="00737EF3"/>
    <w:rsid w:val="00737FAF"/>
    <w:rsid w:val="00737FF0"/>
    <w:rsid w:val="0074086D"/>
    <w:rsid w:val="00740A30"/>
    <w:rsid w:val="0074140C"/>
    <w:rsid w:val="007417C8"/>
    <w:rsid w:val="00741B19"/>
    <w:rsid w:val="00742356"/>
    <w:rsid w:val="00743ACE"/>
    <w:rsid w:val="0074683D"/>
    <w:rsid w:val="007474F1"/>
    <w:rsid w:val="007475CD"/>
    <w:rsid w:val="0075119A"/>
    <w:rsid w:val="0075145E"/>
    <w:rsid w:val="007515F1"/>
    <w:rsid w:val="00751A1C"/>
    <w:rsid w:val="0075245F"/>
    <w:rsid w:val="00752EE2"/>
    <w:rsid w:val="00753363"/>
    <w:rsid w:val="007544B1"/>
    <w:rsid w:val="00754A72"/>
    <w:rsid w:val="00754C73"/>
    <w:rsid w:val="00755D79"/>
    <w:rsid w:val="00760776"/>
    <w:rsid w:val="00760866"/>
    <w:rsid w:val="00761C63"/>
    <w:rsid w:val="0076365E"/>
    <w:rsid w:val="00763F00"/>
    <w:rsid w:val="00766B19"/>
    <w:rsid w:val="0077042B"/>
    <w:rsid w:val="00770A09"/>
    <w:rsid w:val="00770C9A"/>
    <w:rsid w:val="007733D0"/>
    <w:rsid w:val="00773942"/>
    <w:rsid w:val="00774224"/>
    <w:rsid w:val="00774470"/>
    <w:rsid w:val="007745C4"/>
    <w:rsid w:val="00774B96"/>
    <w:rsid w:val="00774C67"/>
    <w:rsid w:val="007752C6"/>
    <w:rsid w:val="00775E8B"/>
    <w:rsid w:val="007821F7"/>
    <w:rsid w:val="0078282C"/>
    <w:rsid w:val="00783E54"/>
    <w:rsid w:val="007865F7"/>
    <w:rsid w:val="0078753A"/>
    <w:rsid w:val="00791AD6"/>
    <w:rsid w:val="00791E64"/>
    <w:rsid w:val="00791F18"/>
    <w:rsid w:val="00792019"/>
    <w:rsid w:val="0079203C"/>
    <w:rsid w:val="007924F3"/>
    <w:rsid w:val="007939A7"/>
    <w:rsid w:val="00794912"/>
    <w:rsid w:val="0079658D"/>
    <w:rsid w:val="00796F22"/>
    <w:rsid w:val="007973EE"/>
    <w:rsid w:val="007A0475"/>
    <w:rsid w:val="007A2606"/>
    <w:rsid w:val="007A2D8D"/>
    <w:rsid w:val="007A3DF4"/>
    <w:rsid w:val="007A5EC9"/>
    <w:rsid w:val="007B0567"/>
    <w:rsid w:val="007B0C98"/>
    <w:rsid w:val="007B0EAB"/>
    <w:rsid w:val="007B1040"/>
    <w:rsid w:val="007B181E"/>
    <w:rsid w:val="007B1FA8"/>
    <w:rsid w:val="007B344D"/>
    <w:rsid w:val="007B4F99"/>
    <w:rsid w:val="007B50BA"/>
    <w:rsid w:val="007B61A4"/>
    <w:rsid w:val="007B704F"/>
    <w:rsid w:val="007C0E5A"/>
    <w:rsid w:val="007C1A5A"/>
    <w:rsid w:val="007C213C"/>
    <w:rsid w:val="007C2768"/>
    <w:rsid w:val="007C2B2D"/>
    <w:rsid w:val="007C3CF0"/>
    <w:rsid w:val="007C44ED"/>
    <w:rsid w:val="007C456F"/>
    <w:rsid w:val="007C494D"/>
    <w:rsid w:val="007C5240"/>
    <w:rsid w:val="007D0319"/>
    <w:rsid w:val="007D086C"/>
    <w:rsid w:val="007D0C53"/>
    <w:rsid w:val="007D0CB4"/>
    <w:rsid w:val="007D0E64"/>
    <w:rsid w:val="007D1B34"/>
    <w:rsid w:val="007D1CD8"/>
    <w:rsid w:val="007D3260"/>
    <w:rsid w:val="007D3B0E"/>
    <w:rsid w:val="007D4063"/>
    <w:rsid w:val="007D423C"/>
    <w:rsid w:val="007D4945"/>
    <w:rsid w:val="007D5885"/>
    <w:rsid w:val="007E012E"/>
    <w:rsid w:val="007E157E"/>
    <w:rsid w:val="007E1F4D"/>
    <w:rsid w:val="007E374C"/>
    <w:rsid w:val="007E3B07"/>
    <w:rsid w:val="007E3C27"/>
    <w:rsid w:val="007E4A7A"/>
    <w:rsid w:val="007E629C"/>
    <w:rsid w:val="007E62B9"/>
    <w:rsid w:val="007E6C7E"/>
    <w:rsid w:val="007E722D"/>
    <w:rsid w:val="007F0D1C"/>
    <w:rsid w:val="007F1D27"/>
    <w:rsid w:val="007F2CF8"/>
    <w:rsid w:val="007F3D18"/>
    <w:rsid w:val="007F4189"/>
    <w:rsid w:val="007F4664"/>
    <w:rsid w:val="007F6BCD"/>
    <w:rsid w:val="007F7C85"/>
    <w:rsid w:val="00800318"/>
    <w:rsid w:val="00800982"/>
    <w:rsid w:val="00800EA9"/>
    <w:rsid w:val="00802559"/>
    <w:rsid w:val="00802F94"/>
    <w:rsid w:val="00803260"/>
    <w:rsid w:val="00806D0D"/>
    <w:rsid w:val="008074E4"/>
    <w:rsid w:val="00807CBB"/>
    <w:rsid w:val="00807EEA"/>
    <w:rsid w:val="0081070C"/>
    <w:rsid w:val="00811477"/>
    <w:rsid w:val="0081151C"/>
    <w:rsid w:val="008116FD"/>
    <w:rsid w:val="00811A46"/>
    <w:rsid w:val="008127B9"/>
    <w:rsid w:val="00812D40"/>
    <w:rsid w:val="00813507"/>
    <w:rsid w:val="0081388F"/>
    <w:rsid w:val="00814732"/>
    <w:rsid w:val="00814761"/>
    <w:rsid w:val="00814D92"/>
    <w:rsid w:val="00815381"/>
    <w:rsid w:val="008154F9"/>
    <w:rsid w:val="00820CB8"/>
    <w:rsid w:val="00821872"/>
    <w:rsid w:val="008227D3"/>
    <w:rsid w:val="00822BE9"/>
    <w:rsid w:val="0082323B"/>
    <w:rsid w:val="008238A6"/>
    <w:rsid w:val="00823DCD"/>
    <w:rsid w:val="008265B5"/>
    <w:rsid w:val="00827812"/>
    <w:rsid w:val="00831A5D"/>
    <w:rsid w:val="00832D64"/>
    <w:rsid w:val="00832E01"/>
    <w:rsid w:val="00833DF6"/>
    <w:rsid w:val="0083478C"/>
    <w:rsid w:val="00835816"/>
    <w:rsid w:val="008360D6"/>
    <w:rsid w:val="0083709C"/>
    <w:rsid w:val="008401D0"/>
    <w:rsid w:val="0084079E"/>
    <w:rsid w:val="00842F77"/>
    <w:rsid w:val="00843145"/>
    <w:rsid w:val="0084319F"/>
    <w:rsid w:val="0084392F"/>
    <w:rsid w:val="00843B8B"/>
    <w:rsid w:val="0084527D"/>
    <w:rsid w:val="00846097"/>
    <w:rsid w:val="008511A8"/>
    <w:rsid w:val="00851565"/>
    <w:rsid w:val="00851D17"/>
    <w:rsid w:val="00852357"/>
    <w:rsid w:val="00852926"/>
    <w:rsid w:val="00854577"/>
    <w:rsid w:val="008545CC"/>
    <w:rsid w:val="0085504A"/>
    <w:rsid w:val="00855208"/>
    <w:rsid w:val="00855A4E"/>
    <w:rsid w:val="00857F21"/>
    <w:rsid w:val="00860364"/>
    <w:rsid w:val="00860E2F"/>
    <w:rsid w:val="0086143A"/>
    <w:rsid w:val="00861D65"/>
    <w:rsid w:val="0086241E"/>
    <w:rsid w:val="00864EFA"/>
    <w:rsid w:val="008664EF"/>
    <w:rsid w:val="00866910"/>
    <w:rsid w:val="00866FA9"/>
    <w:rsid w:val="00867452"/>
    <w:rsid w:val="00867FF6"/>
    <w:rsid w:val="00872E14"/>
    <w:rsid w:val="00872E57"/>
    <w:rsid w:val="00874BAA"/>
    <w:rsid w:val="00874F3B"/>
    <w:rsid w:val="00875C8F"/>
    <w:rsid w:val="008766A8"/>
    <w:rsid w:val="00877429"/>
    <w:rsid w:val="0088177D"/>
    <w:rsid w:val="00883223"/>
    <w:rsid w:val="008832AB"/>
    <w:rsid w:val="00884269"/>
    <w:rsid w:val="00884E96"/>
    <w:rsid w:val="0088546D"/>
    <w:rsid w:val="008858BA"/>
    <w:rsid w:val="008859F8"/>
    <w:rsid w:val="008862D4"/>
    <w:rsid w:val="00886EFC"/>
    <w:rsid w:val="00890FE8"/>
    <w:rsid w:val="00891901"/>
    <w:rsid w:val="00891C83"/>
    <w:rsid w:val="00893BF1"/>
    <w:rsid w:val="0089534F"/>
    <w:rsid w:val="00895671"/>
    <w:rsid w:val="008956E2"/>
    <w:rsid w:val="00896105"/>
    <w:rsid w:val="008966FE"/>
    <w:rsid w:val="008A2B88"/>
    <w:rsid w:val="008A2DBB"/>
    <w:rsid w:val="008A38EF"/>
    <w:rsid w:val="008A3D02"/>
    <w:rsid w:val="008A7496"/>
    <w:rsid w:val="008A7784"/>
    <w:rsid w:val="008B0111"/>
    <w:rsid w:val="008B0416"/>
    <w:rsid w:val="008B0D9C"/>
    <w:rsid w:val="008B1E9D"/>
    <w:rsid w:val="008B33AD"/>
    <w:rsid w:val="008B3928"/>
    <w:rsid w:val="008B57BC"/>
    <w:rsid w:val="008B592D"/>
    <w:rsid w:val="008B608A"/>
    <w:rsid w:val="008B6C57"/>
    <w:rsid w:val="008B7007"/>
    <w:rsid w:val="008B7D05"/>
    <w:rsid w:val="008C09C8"/>
    <w:rsid w:val="008C3AC3"/>
    <w:rsid w:val="008C4546"/>
    <w:rsid w:val="008C4B5F"/>
    <w:rsid w:val="008C4D06"/>
    <w:rsid w:val="008C6A7C"/>
    <w:rsid w:val="008C6E62"/>
    <w:rsid w:val="008C7C87"/>
    <w:rsid w:val="008D05F3"/>
    <w:rsid w:val="008D083E"/>
    <w:rsid w:val="008D09B9"/>
    <w:rsid w:val="008D1D90"/>
    <w:rsid w:val="008D244F"/>
    <w:rsid w:val="008D326C"/>
    <w:rsid w:val="008D46F9"/>
    <w:rsid w:val="008E04A5"/>
    <w:rsid w:val="008E0695"/>
    <w:rsid w:val="008E1B96"/>
    <w:rsid w:val="008E1C24"/>
    <w:rsid w:val="008E1C71"/>
    <w:rsid w:val="008E4001"/>
    <w:rsid w:val="008E4366"/>
    <w:rsid w:val="008E4D8F"/>
    <w:rsid w:val="008E69D0"/>
    <w:rsid w:val="008E71BB"/>
    <w:rsid w:val="008E7F52"/>
    <w:rsid w:val="008F3883"/>
    <w:rsid w:val="008F4125"/>
    <w:rsid w:val="008F46E9"/>
    <w:rsid w:val="008F4B5B"/>
    <w:rsid w:val="008F52CB"/>
    <w:rsid w:val="008F573D"/>
    <w:rsid w:val="008F70D1"/>
    <w:rsid w:val="00900E77"/>
    <w:rsid w:val="0090121E"/>
    <w:rsid w:val="00901A10"/>
    <w:rsid w:val="00901F1E"/>
    <w:rsid w:val="00905886"/>
    <w:rsid w:val="00906D1B"/>
    <w:rsid w:val="009076E4"/>
    <w:rsid w:val="009101C3"/>
    <w:rsid w:val="00913348"/>
    <w:rsid w:val="0091353C"/>
    <w:rsid w:val="00914523"/>
    <w:rsid w:val="0091498A"/>
    <w:rsid w:val="00915D34"/>
    <w:rsid w:val="00915E2B"/>
    <w:rsid w:val="00917269"/>
    <w:rsid w:val="0091772B"/>
    <w:rsid w:val="00921D6F"/>
    <w:rsid w:val="009231D6"/>
    <w:rsid w:val="00923EB3"/>
    <w:rsid w:val="009259FD"/>
    <w:rsid w:val="00925E71"/>
    <w:rsid w:val="00925F1E"/>
    <w:rsid w:val="0092601C"/>
    <w:rsid w:val="009260B6"/>
    <w:rsid w:val="00926C88"/>
    <w:rsid w:val="0092782A"/>
    <w:rsid w:val="0093219A"/>
    <w:rsid w:val="00932F45"/>
    <w:rsid w:val="00933572"/>
    <w:rsid w:val="00933F8B"/>
    <w:rsid w:val="009350E9"/>
    <w:rsid w:val="00935774"/>
    <w:rsid w:val="0093669F"/>
    <w:rsid w:val="00936E36"/>
    <w:rsid w:val="00937DD9"/>
    <w:rsid w:val="009401D1"/>
    <w:rsid w:val="009407CF"/>
    <w:rsid w:val="009442AD"/>
    <w:rsid w:val="0094448B"/>
    <w:rsid w:val="0094544D"/>
    <w:rsid w:val="00946FC3"/>
    <w:rsid w:val="0094776D"/>
    <w:rsid w:val="00950CB4"/>
    <w:rsid w:val="009510C5"/>
    <w:rsid w:val="00952A9E"/>
    <w:rsid w:val="009548D6"/>
    <w:rsid w:val="00955C5E"/>
    <w:rsid w:val="0095783F"/>
    <w:rsid w:val="009628BF"/>
    <w:rsid w:val="0096305A"/>
    <w:rsid w:val="00963728"/>
    <w:rsid w:val="009652DE"/>
    <w:rsid w:val="00967572"/>
    <w:rsid w:val="00971161"/>
    <w:rsid w:val="00971996"/>
    <w:rsid w:val="009732DC"/>
    <w:rsid w:val="009758C7"/>
    <w:rsid w:val="0097756D"/>
    <w:rsid w:val="0098109A"/>
    <w:rsid w:val="0098308A"/>
    <w:rsid w:val="00983ACF"/>
    <w:rsid w:val="00984037"/>
    <w:rsid w:val="00984366"/>
    <w:rsid w:val="009849BC"/>
    <w:rsid w:val="00985FCB"/>
    <w:rsid w:val="00986669"/>
    <w:rsid w:val="00986AFD"/>
    <w:rsid w:val="0098787B"/>
    <w:rsid w:val="00987BD5"/>
    <w:rsid w:val="009926AA"/>
    <w:rsid w:val="00993FAD"/>
    <w:rsid w:val="00994C2D"/>
    <w:rsid w:val="00994D26"/>
    <w:rsid w:val="00994DA7"/>
    <w:rsid w:val="009952D3"/>
    <w:rsid w:val="009962DA"/>
    <w:rsid w:val="009A0940"/>
    <w:rsid w:val="009A2EDD"/>
    <w:rsid w:val="009A4C38"/>
    <w:rsid w:val="009A4F3A"/>
    <w:rsid w:val="009A5C9C"/>
    <w:rsid w:val="009A5E7A"/>
    <w:rsid w:val="009A6A95"/>
    <w:rsid w:val="009A7C55"/>
    <w:rsid w:val="009B16EF"/>
    <w:rsid w:val="009B2A71"/>
    <w:rsid w:val="009B4B8A"/>
    <w:rsid w:val="009B4C8E"/>
    <w:rsid w:val="009B5ACE"/>
    <w:rsid w:val="009B5CF2"/>
    <w:rsid w:val="009B5F6E"/>
    <w:rsid w:val="009B68B6"/>
    <w:rsid w:val="009B71C8"/>
    <w:rsid w:val="009B7CEB"/>
    <w:rsid w:val="009C07BD"/>
    <w:rsid w:val="009C09B8"/>
    <w:rsid w:val="009C0CFC"/>
    <w:rsid w:val="009C6729"/>
    <w:rsid w:val="009D0F40"/>
    <w:rsid w:val="009D1A34"/>
    <w:rsid w:val="009D3920"/>
    <w:rsid w:val="009D5A28"/>
    <w:rsid w:val="009D6743"/>
    <w:rsid w:val="009D6A17"/>
    <w:rsid w:val="009D753E"/>
    <w:rsid w:val="009E1FF3"/>
    <w:rsid w:val="009F0BFE"/>
    <w:rsid w:val="009F0E84"/>
    <w:rsid w:val="009F191D"/>
    <w:rsid w:val="009F1BF4"/>
    <w:rsid w:val="009F1C2F"/>
    <w:rsid w:val="009F32D8"/>
    <w:rsid w:val="009F4AF2"/>
    <w:rsid w:val="009F522C"/>
    <w:rsid w:val="009F7FD4"/>
    <w:rsid w:val="00A00357"/>
    <w:rsid w:val="00A00AD3"/>
    <w:rsid w:val="00A00C89"/>
    <w:rsid w:val="00A013B6"/>
    <w:rsid w:val="00A0146E"/>
    <w:rsid w:val="00A02DF3"/>
    <w:rsid w:val="00A05BAC"/>
    <w:rsid w:val="00A06573"/>
    <w:rsid w:val="00A06C6E"/>
    <w:rsid w:val="00A06E03"/>
    <w:rsid w:val="00A070C3"/>
    <w:rsid w:val="00A07700"/>
    <w:rsid w:val="00A10442"/>
    <w:rsid w:val="00A12D66"/>
    <w:rsid w:val="00A15FFD"/>
    <w:rsid w:val="00A16411"/>
    <w:rsid w:val="00A17B2F"/>
    <w:rsid w:val="00A2070C"/>
    <w:rsid w:val="00A20B42"/>
    <w:rsid w:val="00A20E43"/>
    <w:rsid w:val="00A226ED"/>
    <w:rsid w:val="00A228B9"/>
    <w:rsid w:val="00A23CE7"/>
    <w:rsid w:val="00A25195"/>
    <w:rsid w:val="00A2644F"/>
    <w:rsid w:val="00A26B00"/>
    <w:rsid w:val="00A27307"/>
    <w:rsid w:val="00A27544"/>
    <w:rsid w:val="00A303CB"/>
    <w:rsid w:val="00A336CB"/>
    <w:rsid w:val="00A342CB"/>
    <w:rsid w:val="00A34E13"/>
    <w:rsid w:val="00A35219"/>
    <w:rsid w:val="00A36131"/>
    <w:rsid w:val="00A3782D"/>
    <w:rsid w:val="00A37DD7"/>
    <w:rsid w:val="00A37F4B"/>
    <w:rsid w:val="00A412BF"/>
    <w:rsid w:val="00A4133B"/>
    <w:rsid w:val="00A41CA1"/>
    <w:rsid w:val="00A41D73"/>
    <w:rsid w:val="00A42550"/>
    <w:rsid w:val="00A439C8"/>
    <w:rsid w:val="00A43B61"/>
    <w:rsid w:val="00A45150"/>
    <w:rsid w:val="00A46BAC"/>
    <w:rsid w:val="00A46E8E"/>
    <w:rsid w:val="00A503D3"/>
    <w:rsid w:val="00A50E49"/>
    <w:rsid w:val="00A525B7"/>
    <w:rsid w:val="00A531C1"/>
    <w:rsid w:val="00A53C9A"/>
    <w:rsid w:val="00A53CD8"/>
    <w:rsid w:val="00A56875"/>
    <w:rsid w:val="00A56D0C"/>
    <w:rsid w:val="00A5797A"/>
    <w:rsid w:val="00A6067E"/>
    <w:rsid w:val="00A60739"/>
    <w:rsid w:val="00A62BC0"/>
    <w:rsid w:val="00A631D9"/>
    <w:rsid w:val="00A639E4"/>
    <w:rsid w:val="00A64140"/>
    <w:rsid w:val="00A653E0"/>
    <w:rsid w:val="00A66AF0"/>
    <w:rsid w:val="00A66E35"/>
    <w:rsid w:val="00A73D15"/>
    <w:rsid w:val="00A757DA"/>
    <w:rsid w:val="00A75807"/>
    <w:rsid w:val="00A75C09"/>
    <w:rsid w:val="00A773A7"/>
    <w:rsid w:val="00A80B0B"/>
    <w:rsid w:val="00A81C08"/>
    <w:rsid w:val="00A82BDC"/>
    <w:rsid w:val="00A833B9"/>
    <w:rsid w:val="00A84F63"/>
    <w:rsid w:val="00A851AE"/>
    <w:rsid w:val="00A86D47"/>
    <w:rsid w:val="00A915AB"/>
    <w:rsid w:val="00A91CAF"/>
    <w:rsid w:val="00A92843"/>
    <w:rsid w:val="00A94761"/>
    <w:rsid w:val="00A948EB"/>
    <w:rsid w:val="00A94C5E"/>
    <w:rsid w:val="00A9534A"/>
    <w:rsid w:val="00A971CD"/>
    <w:rsid w:val="00A972DD"/>
    <w:rsid w:val="00A9740D"/>
    <w:rsid w:val="00A974C6"/>
    <w:rsid w:val="00A9763E"/>
    <w:rsid w:val="00A977B7"/>
    <w:rsid w:val="00AA116D"/>
    <w:rsid w:val="00AA178D"/>
    <w:rsid w:val="00AA246F"/>
    <w:rsid w:val="00AA3801"/>
    <w:rsid w:val="00AA4D09"/>
    <w:rsid w:val="00AA4D8C"/>
    <w:rsid w:val="00AA5213"/>
    <w:rsid w:val="00AA56DA"/>
    <w:rsid w:val="00AA79AC"/>
    <w:rsid w:val="00AA7CBF"/>
    <w:rsid w:val="00AB1C7A"/>
    <w:rsid w:val="00AB50A9"/>
    <w:rsid w:val="00AC04F8"/>
    <w:rsid w:val="00AC132E"/>
    <w:rsid w:val="00AC1585"/>
    <w:rsid w:val="00AC3EB4"/>
    <w:rsid w:val="00AC415D"/>
    <w:rsid w:val="00AC4C12"/>
    <w:rsid w:val="00AC6605"/>
    <w:rsid w:val="00AC6F15"/>
    <w:rsid w:val="00AD135A"/>
    <w:rsid w:val="00AD14B4"/>
    <w:rsid w:val="00AD2151"/>
    <w:rsid w:val="00AD4F8C"/>
    <w:rsid w:val="00AD5F71"/>
    <w:rsid w:val="00AD67EB"/>
    <w:rsid w:val="00AD6E56"/>
    <w:rsid w:val="00AD7148"/>
    <w:rsid w:val="00AD739C"/>
    <w:rsid w:val="00AE02A7"/>
    <w:rsid w:val="00AE06ED"/>
    <w:rsid w:val="00AE08CB"/>
    <w:rsid w:val="00AE10CF"/>
    <w:rsid w:val="00AE3A14"/>
    <w:rsid w:val="00AE68E8"/>
    <w:rsid w:val="00AE6A22"/>
    <w:rsid w:val="00AF1834"/>
    <w:rsid w:val="00AF3A07"/>
    <w:rsid w:val="00AF42EA"/>
    <w:rsid w:val="00AF4761"/>
    <w:rsid w:val="00AF5032"/>
    <w:rsid w:val="00AF56A0"/>
    <w:rsid w:val="00AF581B"/>
    <w:rsid w:val="00AF5FB2"/>
    <w:rsid w:val="00AF678B"/>
    <w:rsid w:val="00AF6D7A"/>
    <w:rsid w:val="00AF70C3"/>
    <w:rsid w:val="00AF73AC"/>
    <w:rsid w:val="00B01C39"/>
    <w:rsid w:val="00B02A0D"/>
    <w:rsid w:val="00B036D6"/>
    <w:rsid w:val="00B03C19"/>
    <w:rsid w:val="00B03C5C"/>
    <w:rsid w:val="00B0438D"/>
    <w:rsid w:val="00B04834"/>
    <w:rsid w:val="00B04B3D"/>
    <w:rsid w:val="00B04BAF"/>
    <w:rsid w:val="00B10AC7"/>
    <w:rsid w:val="00B12B8A"/>
    <w:rsid w:val="00B14913"/>
    <w:rsid w:val="00B1542F"/>
    <w:rsid w:val="00B1628D"/>
    <w:rsid w:val="00B16E11"/>
    <w:rsid w:val="00B16E95"/>
    <w:rsid w:val="00B17834"/>
    <w:rsid w:val="00B21130"/>
    <w:rsid w:val="00B211F5"/>
    <w:rsid w:val="00B23A5B"/>
    <w:rsid w:val="00B24FA2"/>
    <w:rsid w:val="00B253E5"/>
    <w:rsid w:val="00B255DD"/>
    <w:rsid w:val="00B25C5D"/>
    <w:rsid w:val="00B2644A"/>
    <w:rsid w:val="00B27792"/>
    <w:rsid w:val="00B30413"/>
    <w:rsid w:val="00B31549"/>
    <w:rsid w:val="00B320DD"/>
    <w:rsid w:val="00B33BB8"/>
    <w:rsid w:val="00B33E2B"/>
    <w:rsid w:val="00B34C1D"/>
    <w:rsid w:val="00B34F9E"/>
    <w:rsid w:val="00B359AA"/>
    <w:rsid w:val="00B406E2"/>
    <w:rsid w:val="00B40BA7"/>
    <w:rsid w:val="00B41284"/>
    <w:rsid w:val="00B41D7F"/>
    <w:rsid w:val="00B43D64"/>
    <w:rsid w:val="00B46D87"/>
    <w:rsid w:val="00B47290"/>
    <w:rsid w:val="00B50562"/>
    <w:rsid w:val="00B510C2"/>
    <w:rsid w:val="00B51EAC"/>
    <w:rsid w:val="00B563C0"/>
    <w:rsid w:val="00B5693D"/>
    <w:rsid w:val="00B57C4F"/>
    <w:rsid w:val="00B608F9"/>
    <w:rsid w:val="00B63345"/>
    <w:rsid w:val="00B635EE"/>
    <w:rsid w:val="00B63998"/>
    <w:rsid w:val="00B63AA1"/>
    <w:rsid w:val="00B64B00"/>
    <w:rsid w:val="00B652E4"/>
    <w:rsid w:val="00B654BB"/>
    <w:rsid w:val="00B655DA"/>
    <w:rsid w:val="00B65B4A"/>
    <w:rsid w:val="00B66F11"/>
    <w:rsid w:val="00B6785F"/>
    <w:rsid w:val="00B700CE"/>
    <w:rsid w:val="00B70682"/>
    <w:rsid w:val="00B71726"/>
    <w:rsid w:val="00B74502"/>
    <w:rsid w:val="00B74F26"/>
    <w:rsid w:val="00B750E1"/>
    <w:rsid w:val="00B761F9"/>
    <w:rsid w:val="00B77843"/>
    <w:rsid w:val="00B8019F"/>
    <w:rsid w:val="00B81801"/>
    <w:rsid w:val="00B818FB"/>
    <w:rsid w:val="00B81BBB"/>
    <w:rsid w:val="00B81C5A"/>
    <w:rsid w:val="00B83156"/>
    <w:rsid w:val="00B834EA"/>
    <w:rsid w:val="00B86466"/>
    <w:rsid w:val="00B87312"/>
    <w:rsid w:val="00B87963"/>
    <w:rsid w:val="00B87C56"/>
    <w:rsid w:val="00B91A8E"/>
    <w:rsid w:val="00B9232D"/>
    <w:rsid w:val="00B923CB"/>
    <w:rsid w:val="00B929B8"/>
    <w:rsid w:val="00B92D50"/>
    <w:rsid w:val="00B930BA"/>
    <w:rsid w:val="00B94457"/>
    <w:rsid w:val="00B95601"/>
    <w:rsid w:val="00B96EE2"/>
    <w:rsid w:val="00B972F6"/>
    <w:rsid w:val="00BA13C9"/>
    <w:rsid w:val="00BA2AAD"/>
    <w:rsid w:val="00BA318C"/>
    <w:rsid w:val="00BA42F0"/>
    <w:rsid w:val="00BA6592"/>
    <w:rsid w:val="00BA6672"/>
    <w:rsid w:val="00BB4302"/>
    <w:rsid w:val="00BB5EE9"/>
    <w:rsid w:val="00BB61DF"/>
    <w:rsid w:val="00BB6496"/>
    <w:rsid w:val="00BB692D"/>
    <w:rsid w:val="00BB6D45"/>
    <w:rsid w:val="00BB6F28"/>
    <w:rsid w:val="00BB7393"/>
    <w:rsid w:val="00BB7C45"/>
    <w:rsid w:val="00BC0363"/>
    <w:rsid w:val="00BC0776"/>
    <w:rsid w:val="00BC115B"/>
    <w:rsid w:val="00BC1F43"/>
    <w:rsid w:val="00BC2C36"/>
    <w:rsid w:val="00BC3101"/>
    <w:rsid w:val="00BC502D"/>
    <w:rsid w:val="00BC57E8"/>
    <w:rsid w:val="00BC71F6"/>
    <w:rsid w:val="00BC7EF3"/>
    <w:rsid w:val="00BD001A"/>
    <w:rsid w:val="00BD0361"/>
    <w:rsid w:val="00BD267C"/>
    <w:rsid w:val="00BD272D"/>
    <w:rsid w:val="00BD2AC9"/>
    <w:rsid w:val="00BD2C5E"/>
    <w:rsid w:val="00BD3503"/>
    <w:rsid w:val="00BD50D3"/>
    <w:rsid w:val="00BD522D"/>
    <w:rsid w:val="00BD5261"/>
    <w:rsid w:val="00BD5A84"/>
    <w:rsid w:val="00BD6897"/>
    <w:rsid w:val="00BD6CB1"/>
    <w:rsid w:val="00BD6CEA"/>
    <w:rsid w:val="00BD715E"/>
    <w:rsid w:val="00BE16A1"/>
    <w:rsid w:val="00BE2C68"/>
    <w:rsid w:val="00BE2EE8"/>
    <w:rsid w:val="00BE53E5"/>
    <w:rsid w:val="00BE5BCD"/>
    <w:rsid w:val="00BF079F"/>
    <w:rsid w:val="00BF0881"/>
    <w:rsid w:val="00BF1F9B"/>
    <w:rsid w:val="00BF30C0"/>
    <w:rsid w:val="00BF46CD"/>
    <w:rsid w:val="00BF6646"/>
    <w:rsid w:val="00BF6AA8"/>
    <w:rsid w:val="00BF7769"/>
    <w:rsid w:val="00C001BE"/>
    <w:rsid w:val="00C017EE"/>
    <w:rsid w:val="00C0258F"/>
    <w:rsid w:val="00C05C3F"/>
    <w:rsid w:val="00C06A88"/>
    <w:rsid w:val="00C06DD0"/>
    <w:rsid w:val="00C10D2D"/>
    <w:rsid w:val="00C1152C"/>
    <w:rsid w:val="00C11C6D"/>
    <w:rsid w:val="00C12CB0"/>
    <w:rsid w:val="00C13AC0"/>
    <w:rsid w:val="00C14D65"/>
    <w:rsid w:val="00C205B0"/>
    <w:rsid w:val="00C21E33"/>
    <w:rsid w:val="00C2356A"/>
    <w:rsid w:val="00C2465A"/>
    <w:rsid w:val="00C24FD8"/>
    <w:rsid w:val="00C257EC"/>
    <w:rsid w:val="00C300CF"/>
    <w:rsid w:val="00C30F84"/>
    <w:rsid w:val="00C34C1E"/>
    <w:rsid w:val="00C34D42"/>
    <w:rsid w:val="00C35DFD"/>
    <w:rsid w:val="00C3641A"/>
    <w:rsid w:val="00C36BF8"/>
    <w:rsid w:val="00C36ECD"/>
    <w:rsid w:val="00C377F0"/>
    <w:rsid w:val="00C37967"/>
    <w:rsid w:val="00C403F3"/>
    <w:rsid w:val="00C4042C"/>
    <w:rsid w:val="00C44A1E"/>
    <w:rsid w:val="00C47E40"/>
    <w:rsid w:val="00C47F82"/>
    <w:rsid w:val="00C5170B"/>
    <w:rsid w:val="00C51F9F"/>
    <w:rsid w:val="00C53E5B"/>
    <w:rsid w:val="00C543C9"/>
    <w:rsid w:val="00C5495A"/>
    <w:rsid w:val="00C5679C"/>
    <w:rsid w:val="00C5785B"/>
    <w:rsid w:val="00C57FC8"/>
    <w:rsid w:val="00C60A5C"/>
    <w:rsid w:val="00C61AE4"/>
    <w:rsid w:val="00C64D38"/>
    <w:rsid w:val="00C65804"/>
    <w:rsid w:val="00C6697C"/>
    <w:rsid w:val="00C717F2"/>
    <w:rsid w:val="00C71950"/>
    <w:rsid w:val="00C7205C"/>
    <w:rsid w:val="00C733EA"/>
    <w:rsid w:val="00C73CB7"/>
    <w:rsid w:val="00C73E2B"/>
    <w:rsid w:val="00C760BC"/>
    <w:rsid w:val="00C771E3"/>
    <w:rsid w:val="00C803E5"/>
    <w:rsid w:val="00C81DB8"/>
    <w:rsid w:val="00C81DE5"/>
    <w:rsid w:val="00C82701"/>
    <w:rsid w:val="00C828BA"/>
    <w:rsid w:val="00C84BA7"/>
    <w:rsid w:val="00C853F3"/>
    <w:rsid w:val="00C8556E"/>
    <w:rsid w:val="00C85B56"/>
    <w:rsid w:val="00C85F21"/>
    <w:rsid w:val="00C86FBB"/>
    <w:rsid w:val="00C874F5"/>
    <w:rsid w:val="00C91FA5"/>
    <w:rsid w:val="00C931EC"/>
    <w:rsid w:val="00C93515"/>
    <w:rsid w:val="00C93CC1"/>
    <w:rsid w:val="00C9454A"/>
    <w:rsid w:val="00C95BBF"/>
    <w:rsid w:val="00C96535"/>
    <w:rsid w:val="00C965BA"/>
    <w:rsid w:val="00C96737"/>
    <w:rsid w:val="00C975E2"/>
    <w:rsid w:val="00CA0828"/>
    <w:rsid w:val="00CA0DA1"/>
    <w:rsid w:val="00CA2A20"/>
    <w:rsid w:val="00CA4FF2"/>
    <w:rsid w:val="00CA6222"/>
    <w:rsid w:val="00CB063F"/>
    <w:rsid w:val="00CB15D9"/>
    <w:rsid w:val="00CB1AF5"/>
    <w:rsid w:val="00CB21F5"/>
    <w:rsid w:val="00CB44B9"/>
    <w:rsid w:val="00CB4876"/>
    <w:rsid w:val="00CB4F4C"/>
    <w:rsid w:val="00CB5864"/>
    <w:rsid w:val="00CB5C35"/>
    <w:rsid w:val="00CB63F4"/>
    <w:rsid w:val="00CC0DC5"/>
    <w:rsid w:val="00CC17B5"/>
    <w:rsid w:val="00CC1ABC"/>
    <w:rsid w:val="00CC205B"/>
    <w:rsid w:val="00CC27A5"/>
    <w:rsid w:val="00CC32AB"/>
    <w:rsid w:val="00CC3855"/>
    <w:rsid w:val="00CC4619"/>
    <w:rsid w:val="00CC631A"/>
    <w:rsid w:val="00CD1278"/>
    <w:rsid w:val="00CD2A01"/>
    <w:rsid w:val="00CD2E3D"/>
    <w:rsid w:val="00CD31C7"/>
    <w:rsid w:val="00CD4A23"/>
    <w:rsid w:val="00CD587E"/>
    <w:rsid w:val="00CD7721"/>
    <w:rsid w:val="00CE0704"/>
    <w:rsid w:val="00CE2E6A"/>
    <w:rsid w:val="00CE3CF5"/>
    <w:rsid w:val="00CE40B0"/>
    <w:rsid w:val="00CE4C44"/>
    <w:rsid w:val="00CE55C7"/>
    <w:rsid w:val="00CE5D5D"/>
    <w:rsid w:val="00CE693C"/>
    <w:rsid w:val="00CF0012"/>
    <w:rsid w:val="00CF024A"/>
    <w:rsid w:val="00CF116C"/>
    <w:rsid w:val="00CF2701"/>
    <w:rsid w:val="00CF3A5F"/>
    <w:rsid w:val="00CF48EB"/>
    <w:rsid w:val="00CF5F0D"/>
    <w:rsid w:val="00CF6CDC"/>
    <w:rsid w:val="00CF7B4A"/>
    <w:rsid w:val="00CF7D5A"/>
    <w:rsid w:val="00D00655"/>
    <w:rsid w:val="00D02E30"/>
    <w:rsid w:val="00D037F3"/>
    <w:rsid w:val="00D03E50"/>
    <w:rsid w:val="00D055D6"/>
    <w:rsid w:val="00D058E3"/>
    <w:rsid w:val="00D069CF"/>
    <w:rsid w:val="00D07C3D"/>
    <w:rsid w:val="00D07DB0"/>
    <w:rsid w:val="00D10963"/>
    <w:rsid w:val="00D11895"/>
    <w:rsid w:val="00D122B8"/>
    <w:rsid w:val="00D12633"/>
    <w:rsid w:val="00D1493B"/>
    <w:rsid w:val="00D15529"/>
    <w:rsid w:val="00D15F33"/>
    <w:rsid w:val="00D17FF1"/>
    <w:rsid w:val="00D20A3E"/>
    <w:rsid w:val="00D20E25"/>
    <w:rsid w:val="00D21FA5"/>
    <w:rsid w:val="00D2297C"/>
    <w:rsid w:val="00D234BC"/>
    <w:rsid w:val="00D251C4"/>
    <w:rsid w:val="00D25400"/>
    <w:rsid w:val="00D26C85"/>
    <w:rsid w:val="00D27346"/>
    <w:rsid w:val="00D274F1"/>
    <w:rsid w:val="00D27E3E"/>
    <w:rsid w:val="00D30846"/>
    <w:rsid w:val="00D31024"/>
    <w:rsid w:val="00D3172D"/>
    <w:rsid w:val="00D31957"/>
    <w:rsid w:val="00D34117"/>
    <w:rsid w:val="00D349BB"/>
    <w:rsid w:val="00D35031"/>
    <w:rsid w:val="00D361C1"/>
    <w:rsid w:val="00D373FE"/>
    <w:rsid w:val="00D3753E"/>
    <w:rsid w:val="00D402C4"/>
    <w:rsid w:val="00D42F2D"/>
    <w:rsid w:val="00D44073"/>
    <w:rsid w:val="00D44193"/>
    <w:rsid w:val="00D45164"/>
    <w:rsid w:val="00D4597A"/>
    <w:rsid w:val="00D47240"/>
    <w:rsid w:val="00D476C6"/>
    <w:rsid w:val="00D503B0"/>
    <w:rsid w:val="00D50FED"/>
    <w:rsid w:val="00D51524"/>
    <w:rsid w:val="00D51EC0"/>
    <w:rsid w:val="00D526F2"/>
    <w:rsid w:val="00D537BA"/>
    <w:rsid w:val="00D56613"/>
    <w:rsid w:val="00D5681A"/>
    <w:rsid w:val="00D56C70"/>
    <w:rsid w:val="00D57826"/>
    <w:rsid w:val="00D61E9E"/>
    <w:rsid w:val="00D62DF5"/>
    <w:rsid w:val="00D64BCD"/>
    <w:rsid w:val="00D64F6A"/>
    <w:rsid w:val="00D6511C"/>
    <w:rsid w:val="00D65A7D"/>
    <w:rsid w:val="00D67138"/>
    <w:rsid w:val="00D70033"/>
    <w:rsid w:val="00D707B0"/>
    <w:rsid w:val="00D7096F"/>
    <w:rsid w:val="00D70B10"/>
    <w:rsid w:val="00D71626"/>
    <w:rsid w:val="00D71C1F"/>
    <w:rsid w:val="00D73DB5"/>
    <w:rsid w:val="00D74A3F"/>
    <w:rsid w:val="00D751B9"/>
    <w:rsid w:val="00D76CA4"/>
    <w:rsid w:val="00D76F62"/>
    <w:rsid w:val="00D776CF"/>
    <w:rsid w:val="00D808B1"/>
    <w:rsid w:val="00D8100D"/>
    <w:rsid w:val="00D814E9"/>
    <w:rsid w:val="00D82EBC"/>
    <w:rsid w:val="00D85CF6"/>
    <w:rsid w:val="00D868CD"/>
    <w:rsid w:val="00D90CBA"/>
    <w:rsid w:val="00D91D3E"/>
    <w:rsid w:val="00D9218F"/>
    <w:rsid w:val="00D923E3"/>
    <w:rsid w:val="00D932F4"/>
    <w:rsid w:val="00D936B5"/>
    <w:rsid w:val="00D9403D"/>
    <w:rsid w:val="00D95677"/>
    <w:rsid w:val="00D9609F"/>
    <w:rsid w:val="00D9666D"/>
    <w:rsid w:val="00DA2591"/>
    <w:rsid w:val="00DA5542"/>
    <w:rsid w:val="00DA66FB"/>
    <w:rsid w:val="00DA6D23"/>
    <w:rsid w:val="00DB0981"/>
    <w:rsid w:val="00DB1F91"/>
    <w:rsid w:val="00DB2086"/>
    <w:rsid w:val="00DB2DEB"/>
    <w:rsid w:val="00DB3268"/>
    <w:rsid w:val="00DB47B8"/>
    <w:rsid w:val="00DB4C9F"/>
    <w:rsid w:val="00DB7149"/>
    <w:rsid w:val="00DB78FF"/>
    <w:rsid w:val="00DB7957"/>
    <w:rsid w:val="00DB7BB9"/>
    <w:rsid w:val="00DB7DC3"/>
    <w:rsid w:val="00DB7E21"/>
    <w:rsid w:val="00DB7E9F"/>
    <w:rsid w:val="00DB7F79"/>
    <w:rsid w:val="00DC02E1"/>
    <w:rsid w:val="00DC1374"/>
    <w:rsid w:val="00DC3206"/>
    <w:rsid w:val="00DC4096"/>
    <w:rsid w:val="00DC5635"/>
    <w:rsid w:val="00DC6881"/>
    <w:rsid w:val="00DC74E0"/>
    <w:rsid w:val="00DD04FD"/>
    <w:rsid w:val="00DD0C7C"/>
    <w:rsid w:val="00DD1CE9"/>
    <w:rsid w:val="00DD263C"/>
    <w:rsid w:val="00DD29DD"/>
    <w:rsid w:val="00DD3163"/>
    <w:rsid w:val="00DD343A"/>
    <w:rsid w:val="00DD3722"/>
    <w:rsid w:val="00DD50DD"/>
    <w:rsid w:val="00DD64A6"/>
    <w:rsid w:val="00DD7120"/>
    <w:rsid w:val="00DE27A3"/>
    <w:rsid w:val="00DE3C01"/>
    <w:rsid w:val="00DE4014"/>
    <w:rsid w:val="00DE4F0B"/>
    <w:rsid w:val="00DE4F78"/>
    <w:rsid w:val="00DE6AAB"/>
    <w:rsid w:val="00DE745A"/>
    <w:rsid w:val="00DF07AB"/>
    <w:rsid w:val="00DF1AE2"/>
    <w:rsid w:val="00DF1FFC"/>
    <w:rsid w:val="00DF42FE"/>
    <w:rsid w:val="00DF7A8F"/>
    <w:rsid w:val="00E00AD2"/>
    <w:rsid w:val="00E02801"/>
    <w:rsid w:val="00E041B1"/>
    <w:rsid w:val="00E045CB"/>
    <w:rsid w:val="00E05446"/>
    <w:rsid w:val="00E05676"/>
    <w:rsid w:val="00E063B0"/>
    <w:rsid w:val="00E06BBE"/>
    <w:rsid w:val="00E10873"/>
    <w:rsid w:val="00E12C2A"/>
    <w:rsid w:val="00E13880"/>
    <w:rsid w:val="00E13CB6"/>
    <w:rsid w:val="00E13F1E"/>
    <w:rsid w:val="00E14685"/>
    <w:rsid w:val="00E1549F"/>
    <w:rsid w:val="00E15F6F"/>
    <w:rsid w:val="00E201A1"/>
    <w:rsid w:val="00E205B9"/>
    <w:rsid w:val="00E23334"/>
    <w:rsid w:val="00E23340"/>
    <w:rsid w:val="00E24355"/>
    <w:rsid w:val="00E259D9"/>
    <w:rsid w:val="00E265B8"/>
    <w:rsid w:val="00E26FB5"/>
    <w:rsid w:val="00E27099"/>
    <w:rsid w:val="00E27373"/>
    <w:rsid w:val="00E30112"/>
    <w:rsid w:val="00E31BE9"/>
    <w:rsid w:val="00E336A9"/>
    <w:rsid w:val="00E339B5"/>
    <w:rsid w:val="00E354E5"/>
    <w:rsid w:val="00E35EF2"/>
    <w:rsid w:val="00E36AF7"/>
    <w:rsid w:val="00E374FA"/>
    <w:rsid w:val="00E4070A"/>
    <w:rsid w:val="00E412B8"/>
    <w:rsid w:val="00E4148E"/>
    <w:rsid w:val="00E42266"/>
    <w:rsid w:val="00E4277D"/>
    <w:rsid w:val="00E43F13"/>
    <w:rsid w:val="00E446ED"/>
    <w:rsid w:val="00E469AE"/>
    <w:rsid w:val="00E47DDE"/>
    <w:rsid w:val="00E5044B"/>
    <w:rsid w:val="00E50CC6"/>
    <w:rsid w:val="00E5195F"/>
    <w:rsid w:val="00E5200D"/>
    <w:rsid w:val="00E54851"/>
    <w:rsid w:val="00E55E8E"/>
    <w:rsid w:val="00E578FE"/>
    <w:rsid w:val="00E60EF3"/>
    <w:rsid w:val="00E60F69"/>
    <w:rsid w:val="00E61FD0"/>
    <w:rsid w:val="00E634D2"/>
    <w:rsid w:val="00E647D3"/>
    <w:rsid w:val="00E65936"/>
    <w:rsid w:val="00E66D11"/>
    <w:rsid w:val="00E700B6"/>
    <w:rsid w:val="00E70A1E"/>
    <w:rsid w:val="00E71839"/>
    <w:rsid w:val="00E72132"/>
    <w:rsid w:val="00E7265B"/>
    <w:rsid w:val="00E732FB"/>
    <w:rsid w:val="00E74746"/>
    <w:rsid w:val="00E75BA5"/>
    <w:rsid w:val="00E7633B"/>
    <w:rsid w:val="00E76B90"/>
    <w:rsid w:val="00E8178C"/>
    <w:rsid w:val="00E8189D"/>
    <w:rsid w:val="00E837E5"/>
    <w:rsid w:val="00E84250"/>
    <w:rsid w:val="00E848BA"/>
    <w:rsid w:val="00E85D1B"/>
    <w:rsid w:val="00E861F3"/>
    <w:rsid w:val="00E863C4"/>
    <w:rsid w:val="00E86D64"/>
    <w:rsid w:val="00E8770F"/>
    <w:rsid w:val="00E87EE5"/>
    <w:rsid w:val="00E92FF5"/>
    <w:rsid w:val="00E931FE"/>
    <w:rsid w:val="00E94B6C"/>
    <w:rsid w:val="00E951DE"/>
    <w:rsid w:val="00E951EB"/>
    <w:rsid w:val="00E97248"/>
    <w:rsid w:val="00EA03F2"/>
    <w:rsid w:val="00EA1A0C"/>
    <w:rsid w:val="00EA1B2A"/>
    <w:rsid w:val="00EA30AC"/>
    <w:rsid w:val="00EA3834"/>
    <w:rsid w:val="00EA4A88"/>
    <w:rsid w:val="00EA60BE"/>
    <w:rsid w:val="00EA673F"/>
    <w:rsid w:val="00EA6FA0"/>
    <w:rsid w:val="00EA7795"/>
    <w:rsid w:val="00EA77B3"/>
    <w:rsid w:val="00EB0076"/>
    <w:rsid w:val="00EB0514"/>
    <w:rsid w:val="00EB0A2D"/>
    <w:rsid w:val="00EB0C72"/>
    <w:rsid w:val="00EB2A24"/>
    <w:rsid w:val="00EB41AF"/>
    <w:rsid w:val="00EB442A"/>
    <w:rsid w:val="00EB484E"/>
    <w:rsid w:val="00EB5142"/>
    <w:rsid w:val="00EB7E88"/>
    <w:rsid w:val="00EC03AC"/>
    <w:rsid w:val="00EC187B"/>
    <w:rsid w:val="00EC28F1"/>
    <w:rsid w:val="00EC3D1F"/>
    <w:rsid w:val="00EC3FCB"/>
    <w:rsid w:val="00EC4DEE"/>
    <w:rsid w:val="00EC4F96"/>
    <w:rsid w:val="00EC5967"/>
    <w:rsid w:val="00EC5AEA"/>
    <w:rsid w:val="00EC61FC"/>
    <w:rsid w:val="00EC6E70"/>
    <w:rsid w:val="00EC6EC7"/>
    <w:rsid w:val="00EC7AB3"/>
    <w:rsid w:val="00ED0B20"/>
    <w:rsid w:val="00ED0C89"/>
    <w:rsid w:val="00ED0E39"/>
    <w:rsid w:val="00ED11F3"/>
    <w:rsid w:val="00ED13E5"/>
    <w:rsid w:val="00ED43FF"/>
    <w:rsid w:val="00ED4CFD"/>
    <w:rsid w:val="00ED5272"/>
    <w:rsid w:val="00ED541F"/>
    <w:rsid w:val="00ED5B14"/>
    <w:rsid w:val="00EE0C55"/>
    <w:rsid w:val="00EE1B5E"/>
    <w:rsid w:val="00EE219C"/>
    <w:rsid w:val="00EE3AB7"/>
    <w:rsid w:val="00EE4B00"/>
    <w:rsid w:val="00EE4C57"/>
    <w:rsid w:val="00EE4DFC"/>
    <w:rsid w:val="00EE593A"/>
    <w:rsid w:val="00EE683B"/>
    <w:rsid w:val="00EE6A48"/>
    <w:rsid w:val="00EF0ABA"/>
    <w:rsid w:val="00EF167B"/>
    <w:rsid w:val="00EF2301"/>
    <w:rsid w:val="00EF70C9"/>
    <w:rsid w:val="00EF7A94"/>
    <w:rsid w:val="00F00CDB"/>
    <w:rsid w:val="00F01920"/>
    <w:rsid w:val="00F02244"/>
    <w:rsid w:val="00F0299E"/>
    <w:rsid w:val="00F02C68"/>
    <w:rsid w:val="00F03221"/>
    <w:rsid w:val="00F03E11"/>
    <w:rsid w:val="00F04050"/>
    <w:rsid w:val="00F056CB"/>
    <w:rsid w:val="00F05807"/>
    <w:rsid w:val="00F059F8"/>
    <w:rsid w:val="00F061CD"/>
    <w:rsid w:val="00F066B0"/>
    <w:rsid w:val="00F070E3"/>
    <w:rsid w:val="00F10D7F"/>
    <w:rsid w:val="00F10FEA"/>
    <w:rsid w:val="00F122FF"/>
    <w:rsid w:val="00F12E7F"/>
    <w:rsid w:val="00F163F6"/>
    <w:rsid w:val="00F16733"/>
    <w:rsid w:val="00F21ED5"/>
    <w:rsid w:val="00F229DC"/>
    <w:rsid w:val="00F23D2F"/>
    <w:rsid w:val="00F27817"/>
    <w:rsid w:val="00F30D78"/>
    <w:rsid w:val="00F31FB1"/>
    <w:rsid w:val="00F32F7A"/>
    <w:rsid w:val="00F34383"/>
    <w:rsid w:val="00F34522"/>
    <w:rsid w:val="00F34D33"/>
    <w:rsid w:val="00F3658C"/>
    <w:rsid w:val="00F36D4F"/>
    <w:rsid w:val="00F37162"/>
    <w:rsid w:val="00F412D9"/>
    <w:rsid w:val="00F4384A"/>
    <w:rsid w:val="00F43B3A"/>
    <w:rsid w:val="00F45C57"/>
    <w:rsid w:val="00F4634D"/>
    <w:rsid w:val="00F47017"/>
    <w:rsid w:val="00F509FC"/>
    <w:rsid w:val="00F533C2"/>
    <w:rsid w:val="00F54F0D"/>
    <w:rsid w:val="00F558EE"/>
    <w:rsid w:val="00F6086A"/>
    <w:rsid w:val="00F61AE0"/>
    <w:rsid w:val="00F61B84"/>
    <w:rsid w:val="00F61EBD"/>
    <w:rsid w:val="00F62159"/>
    <w:rsid w:val="00F6225B"/>
    <w:rsid w:val="00F62D0F"/>
    <w:rsid w:val="00F631BF"/>
    <w:rsid w:val="00F632A3"/>
    <w:rsid w:val="00F63389"/>
    <w:rsid w:val="00F6453D"/>
    <w:rsid w:val="00F64703"/>
    <w:rsid w:val="00F64AA6"/>
    <w:rsid w:val="00F65A17"/>
    <w:rsid w:val="00F676C1"/>
    <w:rsid w:val="00F70F99"/>
    <w:rsid w:val="00F71F9E"/>
    <w:rsid w:val="00F71FA2"/>
    <w:rsid w:val="00F72E68"/>
    <w:rsid w:val="00F7466B"/>
    <w:rsid w:val="00F74DCF"/>
    <w:rsid w:val="00F751C3"/>
    <w:rsid w:val="00F76B7F"/>
    <w:rsid w:val="00F77599"/>
    <w:rsid w:val="00F779DB"/>
    <w:rsid w:val="00F8006D"/>
    <w:rsid w:val="00F801E2"/>
    <w:rsid w:val="00F81CE5"/>
    <w:rsid w:val="00F825D0"/>
    <w:rsid w:val="00F82753"/>
    <w:rsid w:val="00F8290E"/>
    <w:rsid w:val="00F8456D"/>
    <w:rsid w:val="00F854C6"/>
    <w:rsid w:val="00F859C4"/>
    <w:rsid w:val="00F87C74"/>
    <w:rsid w:val="00F87F41"/>
    <w:rsid w:val="00F900ED"/>
    <w:rsid w:val="00F90BDC"/>
    <w:rsid w:val="00F90DB3"/>
    <w:rsid w:val="00F90F4F"/>
    <w:rsid w:val="00F911A3"/>
    <w:rsid w:val="00F9129D"/>
    <w:rsid w:val="00F91AFB"/>
    <w:rsid w:val="00F91E47"/>
    <w:rsid w:val="00F9349D"/>
    <w:rsid w:val="00F934E8"/>
    <w:rsid w:val="00FA2198"/>
    <w:rsid w:val="00FA225A"/>
    <w:rsid w:val="00FA297B"/>
    <w:rsid w:val="00FA3734"/>
    <w:rsid w:val="00FA4394"/>
    <w:rsid w:val="00FA4F38"/>
    <w:rsid w:val="00FA5871"/>
    <w:rsid w:val="00FA69C4"/>
    <w:rsid w:val="00FA6A60"/>
    <w:rsid w:val="00FB0B5D"/>
    <w:rsid w:val="00FB0C2B"/>
    <w:rsid w:val="00FB0C84"/>
    <w:rsid w:val="00FB3081"/>
    <w:rsid w:val="00FB33C3"/>
    <w:rsid w:val="00FB399D"/>
    <w:rsid w:val="00FB4155"/>
    <w:rsid w:val="00FB47D5"/>
    <w:rsid w:val="00FB4E46"/>
    <w:rsid w:val="00FB7123"/>
    <w:rsid w:val="00FB73EA"/>
    <w:rsid w:val="00FC10D8"/>
    <w:rsid w:val="00FC1C43"/>
    <w:rsid w:val="00FC4485"/>
    <w:rsid w:val="00FC6C08"/>
    <w:rsid w:val="00FC6FF8"/>
    <w:rsid w:val="00FC738E"/>
    <w:rsid w:val="00FD02B4"/>
    <w:rsid w:val="00FD10A5"/>
    <w:rsid w:val="00FD2305"/>
    <w:rsid w:val="00FD2413"/>
    <w:rsid w:val="00FD24DE"/>
    <w:rsid w:val="00FD26BB"/>
    <w:rsid w:val="00FD2EC6"/>
    <w:rsid w:val="00FD3E50"/>
    <w:rsid w:val="00FD4041"/>
    <w:rsid w:val="00FD4CD7"/>
    <w:rsid w:val="00FD5323"/>
    <w:rsid w:val="00FD7EF5"/>
    <w:rsid w:val="00FE02D4"/>
    <w:rsid w:val="00FE2099"/>
    <w:rsid w:val="00FE282E"/>
    <w:rsid w:val="00FE29F3"/>
    <w:rsid w:val="00FE7033"/>
    <w:rsid w:val="00FE721C"/>
    <w:rsid w:val="00FE7A50"/>
    <w:rsid w:val="00FF0FB2"/>
    <w:rsid w:val="00FF196C"/>
    <w:rsid w:val="00FF20F5"/>
    <w:rsid w:val="00FF2AE8"/>
    <w:rsid w:val="00FF3D38"/>
    <w:rsid w:val="00FF426B"/>
    <w:rsid w:val="00FF43E3"/>
    <w:rsid w:val="00FF49CA"/>
    <w:rsid w:val="00FF4E1E"/>
    <w:rsid w:val="00FF5D0D"/>
    <w:rsid w:val="00FF5FC0"/>
    <w:rsid w:val="00FF6FC2"/>
    <w:rsid w:val="00FF715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6915A9"/>
  <w15:chartTrackingRefBased/>
  <w15:docId w15:val="{03D1C183-FB01-4CE2-BF81-574686156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27792"/>
    <w:pPr>
      <w:autoSpaceDE w:val="0"/>
      <w:autoSpaceDN w:val="0"/>
      <w:adjustRightInd w:val="0"/>
      <w:spacing w:line="300" w:lineRule="exact"/>
      <w:jc w:val="both"/>
    </w:pPr>
    <w:rPr>
      <w:rFonts w:ascii="Trebuchet MS" w:hAnsi="Trebuchet MS"/>
      <w:szCs w:val="24"/>
    </w:rPr>
  </w:style>
  <w:style w:type="paragraph" w:styleId="Titolo1">
    <w:name w:val="heading 1"/>
    <w:basedOn w:val="Normale"/>
    <w:next w:val="Normale"/>
    <w:link w:val="Titolo1Carattere"/>
    <w:autoRedefine/>
    <w:qFormat/>
    <w:rsid w:val="00461752"/>
    <w:pPr>
      <w:widowControl w:val="0"/>
      <w:numPr>
        <w:numId w:val="17"/>
      </w:numPr>
      <w:autoSpaceDE/>
      <w:autoSpaceDN/>
      <w:adjustRightInd/>
      <w:jc w:val="center"/>
      <w:outlineLvl w:val="0"/>
    </w:pPr>
    <w:rPr>
      <w:rFonts w:ascii="Calibri" w:hAnsi="Calibri" w:cs="Calibri"/>
      <w:b/>
      <w:caps/>
      <w:kern w:val="32"/>
      <w:szCs w:val="20"/>
    </w:rPr>
  </w:style>
  <w:style w:type="paragraph" w:styleId="Titolo2">
    <w:name w:val="heading 2"/>
    <w:basedOn w:val="Normale"/>
    <w:next w:val="Normale"/>
    <w:link w:val="Titolo2Carattere"/>
    <w:qFormat/>
    <w:rsid w:val="003D2DCA"/>
    <w:pPr>
      <w:jc w:val="left"/>
      <w:outlineLvl w:val="1"/>
    </w:pPr>
    <w:rPr>
      <w:rFonts w:ascii="Calibri" w:hAnsi="Calibri" w:cs="Calibri"/>
      <w:b/>
      <w:szCs w:val="20"/>
    </w:rPr>
  </w:style>
  <w:style w:type="paragraph" w:styleId="Titolo3">
    <w:name w:val="heading 3"/>
    <w:basedOn w:val="Normale"/>
    <w:next w:val="Normale"/>
    <w:autoRedefine/>
    <w:qFormat/>
    <w:rsid w:val="00A20B42"/>
    <w:pPr>
      <w:keepNext/>
      <w:widowControl w:val="0"/>
      <w:tabs>
        <w:tab w:val="num" w:pos="2160"/>
      </w:tabs>
      <w:autoSpaceDE/>
      <w:autoSpaceDN/>
      <w:adjustRightInd/>
      <w:ind w:left="2160" w:hanging="180"/>
      <w:outlineLvl w:val="2"/>
    </w:pPr>
    <w:rPr>
      <w:rFonts w:cs="Arial"/>
      <w:b/>
      <w:bCs/>
      <w:i/>
      <w:kern w:val="2"/>
      <w:szCs w:val="26"/>
    </w:rPr>
  </w:style>
  <w:style w:type="paragraph" w:styleId="Titolo4">
    <w:name w:val="heading 4"/>
    <w:basedOn w:val="Sommario4"/>
    <w:next w:val="Normale"/>
    <w:autoRedefine/>
    <w:qFormat/>
    <w:rsid w:val="00A20B42"/>
    <w:pPr>
      <w:widowControl/>
      <w:tabs>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D9609F"/>
    <w:pPr>
      <w:tabs>
        <w:tab w:val="center" w:pos="4819"/>
        <w:tab w:val="right" w:pos="9638"/>
      </w:tabs>
    </w:pPr>
  </w:style>
  <w:style w:type="paragraph" w:styleId="Pidipagina">
    <w:name w:val="footer"/>
    <w:basedOn w:val="Normale"/>
    <w:link w:val="PidipaginaCarattere"/>
    <w:rsid w:val="00D9609F"/>
    <w:pPr>
      <w:tabs>
        <w:tab w:val="center" w:pos="4819"/>
        <w:tab w:val="right" w:pos="9638"/>
      </w:tabs>
    </w:pPr>
  </w:style>
  <w:style w:type="character" w:styleId="Collegamentoipertestuale">
    <w:name w:val="Hyperlink"/>
    <w:uiPriority w:val="99"/>
    <w:rsid w:val="00611FCA"/>
    <w:rPr>
      <w:color w:val="0000FF"/>
      <w:u w:val="single"/>
    </w:rPr>
  </w:style>
  <w:style w:type="character" w:styleId="Numeropagina">
    <w:name w:val="page number"/>
    <w:basedOn w:val="Carpredefinitoparagrafo"/>
    <w:rsid w:val="00BB7C45"/>
  </w:style>
  <w:style w:type="paragraph" w:styleId="Testofumetto">
    <w:name w:val="Balloon Text"/>
    <w:basedOn w:val="Normale"/>
    <w:semiHidden/>
    <w:rsid w:val="00905886"/>
    <w:rPr>
      <w:rFonts w:ascii="Tahoma" w:hAnsi="Tahoma" w:cs="Tahoma"/>
      <w:sz w:val="16"/>
      <w:szCs w:val="16"/>
    </w:rPr>
  </w:style>
  <w:style w:type="paragraph" w:styleId="Numeroelenco">
    <w:name w:val="List Number"/>
    <w:basedOn w:val="Normale"/>
    <w:link w:val="NumeroelencoCarattere"/>
    <w:rsid w:val="00D069CF"/>
    <w:pPr>
      <w:numPr>
        <w:numId w:val="2"/>
      </w:numPr>
    </w:pPr>
  </w:style>
  <w:style w:type="paragraph" w:customStyle="1" w:styleId="Grassettoblu">
    <w:name w:val="Grassetto blu"/>
    <w:basedOn w:val="Normale"/>
    <w:link w:val="GrassettobluCarattere"/>
    <w:autoRedefine/>
    <w:rsid w:val="00D069CF"/>
    <w:rPr>
      <w:b/>
      <w:color w:val="0000FF"/>
    </w:rPr>
  </w:style>
  <w:style w:type="paragraph" w:styleId="Numeroelenco2">
    <w:name w:val="List Number 2"/>
    <w:basedOn w:val="Normale"/>
    <w:link w:val="Numeroelenco2Carattere"/>
    <w:rsid w:val="00D069CF"/>
    <w:pPr>
      <w:numPr>
        <w:numId w:val="4"/>
      </w:numPr>
    </w:pPr>
  </w:style>
  <w:style w:type="paragraph" w:customStyle="1" w:styleId="Titolocopertina">
    <w:name w:val="Titolo copertina"/>
    <w:basedOn w:val="Normale"/>
    <w:autoRedefine/>
    <w:rsid w:val="00FB0C84"/>
    <w:pPr>
      <w:autoSpaceDE/>
      <w:autoSpaceDN/>
      <w:adjustRightInd/>
      <w:spacing w:line="480" w:lineRule="auto"/>
    </w:pPr>
    <w:rPr>
      <w:b/>
      <w:caps/>
      <w:sz w:val="28"/>
      <w:szCs w:val="28"/>
    </w:rPr>
  </w:style>
  <w:style w:type="paragraph" w:customStyle="1" w:styleId="BLOCKBOLD">
    <w:name w:val="BLOCK BOLD"/>
    <w:basedOn w:val="Normale"/>
    <w:next w:val="Normale"/>
    <w:link w:val="BLOCKBOLDCarattere"/>
    <w:rsid w:val="00D069CF"/>
    <w:pPr>
      <w:spacing w:before="120" w:after="120"/>
      <w:outlineLvl w:val="0"/>
    </w:pPr>
    <w:rPr>
      <w:rFonts w:cs="Arial"/>
      <w:b/>
      <w:caps/>
      <w:kern w:val="28"/>
    </w:rPr>
  </w:style>
  <w:style w:type="paragraph" w:customStyle="1" w:styleId="versionexx">
    <w:name w:val="versione x.x"/>
    <w:basedOn w:val="Normale"/>
    <w:autoRedefine/>
    <w:rsid w:val="00D069CF"/>
    <w:pPr>
      <w:tabs>
        <w:tab w:val="left" w:pos="1134"/>
      </w:tabs>
      <w:autoSpaceDE/>
      <w:autoSpaceDN/>
      <w:adjustRightInd/>
      <w:spacing w:before="120" w:line="360" w:lineRule="auto"/>
      <w:jc w:val="left"/>
    </w:pPr>
    <w:rPr>
      <w:sz w:val="28"/>
      <w:szCs w:val="28"/>
      <w:lang w:val="en-US"/>
    </w:rPr>
  </w:style>
  <w:style w:type="paragraph" w:styleId="Puntoelenco">
    <w:name w:val="List Bullet"/>
    <w:basedOn w:val="Normale"/>
    <w:link w:val="PuntoelencoCarattere"/>
    <w:rsid w:val="00D069CF"/>
    <w:pPr>
      <w:numPr>
        <w:numId w:val="1"/>
      </w:numPr>
      <w:tabs>
        <w:tab w:val="clear" w:pos="360"/>
      </w:tabs>
      <w:autoSpaceDE/>
      <w:autoSpaceDN/>
      <w:adjustRightInd/>
    </w:pPr>
  </w:style>
  <w:style w:type="paragraph" w:styleId="Corpotesto">
    <w:name w:val="Body Text"/>
    <w:aliases w:val="Corpo del testo"/>
    <w:basedOn w:val="Normale"/>
    <w:link w:val="CorpotestoCarattere1"/>
    <w:autoRedefine/>
    <w:rsid w:val="00D069CF"/>
  </w:style>
  <w:style w:type="character" w:customStyle="1" w:styleId="Numeroelenco2Carattere">
    <w:name w:val="Numero elenco 2 Carattere"/>
    <w:link w:val="Numeroelenco2"/>
    <w:rsid w:val="00D069CF"/>
    <w:rPr>
      <w:rFonts w:ascii="Trebuchet MS" w:hAnsi="Trebuchet MS"/>
      <w:szCs w:val="24"/>
    </w:rPr>
  </w:style>
  <w:style w:type="paragraph" w:styleId="Numeroelenco3">
    <w:name w:val="List Number 3"/>
    <w:basedOn w:val="Normale"/>
    <w:link w:val="Numeroelenco3Carattere"/>
    <w:rsid w:val="00D069CF"/>
    <w:pPr>
      <w:numPr>
        <w:numId w:val="3"/>
      </w:numPr>
    </w:pPr>
  </w:style>
  <w:style w:type="character" w:customStyle="1" w:styleId="Numeroelenco3Carattere">
    <w:name w:val="Numero elenco 3 Carattere"/>
    <w:link w:val="Numeroelenco3"/>
    <w:rsid w:val="00D069CF"/>
    <w:rPr>
      <w:rFonts w:ascii="Trebuchet MS" w:hAnsi="Trebuchet MS"/>
      <w:szCs w:val="24"/>
    </w:rPr>
  </w:style>
  <w:style w:type="character" w:customStyle="1" w:styleId="CorpotestoCarattere1">
    <w:name w:val="Corpo testo Carattere1"/>
    <w:aliases w:val="Corpo del testo Carattere"/>
    <w:link w:val="Corpotesto"/>
    <w:rsid w:val="00D069CF"/>
    <w:rPr>
      <w:rFonts w:ascii="Trebuchet MS" w:hAnsi="Trebuchet MS"/>
      <w:szCs w:val="24"/>
      <w:lang w:val="it-IT" w:eastAsia="it-IT" w:bidi="ar-SA"/>
    </w:rPr>
  </w:style>
  <w:style w:type="character" w:customStyle="1" w:styleId="BLOCKBOLDCarattere">
    <w:name w:val="BLOCK BOLD Carattere"/>
    <w:link w:val="BLOCKBOLD"/>
    <w:rsid w:val="00D069CF"/>
    <w:rPr>
      <w:rFonts w:ascii="Trebuchet MS" w:hAnsi="Trebuchet MS" w:cs="Arial"/>
      <w:b/>
      <w:caps/>
      <w:kern w:val="28"/>
      <w:szCs w:val="24"/>
      <w:lang w:val="it-IT" w:eastAsia="it-IT" w:bidi="ar-SA"/>
    </w:rPr>
  </w:style>
  <w:style w:type="character" w:styleId="Rimandocommento">
    <w:name w:val="annotation reference"/>
    <w:uiPriority w:val="99"/>
    <w:semiHidden/>
    <w:rsid w:val="00D069CF"/>
    <w:rPr>
      <w:sz w:val="16"/>
      <w:szCs w:val="16"/>
    </w:rPr>
  </w:style>
  <w:style w:type="paragraph" w:styleId="Testocommento">
    <w:name w:val="annotation text"/>
    <w:basedOn w:val="Normale"/>
    <w:link w:val="TestocommentoCarattere"/>
    <w:uiPriority w:val="99"/>
    <w:rsid w:val="00D069CF"/>
    <w:rPr>
      <w:szCs w:val="20"/>
    </w:rPr>
  </w:style>
  <w:style w:type="character" w:customStyle="1" w:styleId="GrassettobluCarattere">
    <w:name w:val="Grassetto blu Carattere"/>
    <w:link w:val="Grassettoblu"/>
    <w:rsid w:val="00D069CF"/>
    <w:rPr>
      <w:rFonts w:ascii="Trebuchet MS" w:hAnsi="Trebuchet MS"/>
      <w:b/>
      <w:color w:val="0000FF"/>
      <w:szCs w:val="24"/>
      <w:lang w:val="it-IT" w:eastAsia="it-IT" w:bidi="ar-SA"/>
    </w:rPr>
  </w:style>
  <w:style w:type="character" w:customStyle="1" w:styleId="Carattere1">
    <w:name w:val="Carattere1"/>
    <w:rsid w:val="00D069CF"/>
    <w:rPr>
      <w:rFonts w:ascii="Trebuchet MS" w:hAnsi="Trebuchet MS"/>
      <w:szCs w:val="24"/>
      <w:lang w:val="it-IT" w:eastAsia="it-IT" w:bidi="ar-SA"/>
    </w:rPr>
  </w:style>
  <w:style w:type="character" w:customStyle="1" w:styleId="Carattere2">
    <w:name w:val="Carattere2"/>
    <w:rsid w:val="00D069CF"/>
    <w:rPr>
      <w:rFonts w:ascii="Trebuchet MS" w:hAnsi="Trebuchet MS"/>
      <w:szCs w:val="24"/>
      <w:lang w:val="it-IT" w:eastAsia="it-IT" w:bidi="ar-SA"/>
    </w:rPr>
  </w:style>
  <w:style w:type="paragraph" w:styleId="Soggettocommento">
    <w:name w:val="annotation subject"/>
    <w:basedOn w:val="Testocommento"/>
    <w:next w:val="Testocommento"/>
    <w:semiHidden/>
    <w:rsid w:val="001612C6"/>
    <w:rPr>
      <w:b/>
      <w:bCs/>
    </w:rPr>
  </w:style>
  <w:style w:type="character" w:customStyle="1" w:styleId="StileCorsivoBlu">
    <w:name w:val="Stile Corsivo Blu"/>
    <w:rsid w:val="00031A43"/>
    <w:rPr>
      <w:i/>
      <w:iCs/>
      <w:color w:val="0000FF"/>
    </w:rPr>
  </w:style>
  <w:style w:type="character" w:customStyle="1" w:styleId="Corsivo">
    <w:name w:val="Corsivo"/>
    <w:rsid w:val="00031A43"/>
    <w:rPr>
      <w:rFonts w:ascii="Trebuchet MS" w:hAnsi="Trebuchet MS"/>
      <w:i/>
      <w:iCs/>
      <w:sz w:val="20"/>
    </w:rPr>
  </w:style>
  <w:style w:type="character" w:customStyle="1" w:styleId="StileGrassetto">
    <w:name w:val="Stile Grassetto"/>
    <w:rsid w:val="00031A43"/>
    <w:rPr>
      <w:b/>
      <w:bCs/>
    </w:rPr>
  </w:style>
  <w:style w:type="paragraph" w:customStyle="1" w:styleId="Indirizzo">
    <w:name w:val="Indirizzo"/>
    <w:basedOn w:val="Normale"/>
    <w:autoRedefine/>
    <w:rsid w:val="00A20B42"/>
    <w:pPr>
      <w:widowControl w:val="0"/>
      <w:numPr>
        <w:numId w:val="6"/>
      </w:numPr>
      <w:tabs>
        <w:tab w:val="left" w:pos="5103"/>
      </w:tabs>
    </w:pPr>
    <w:rPr>
      <w:kern w:val="2"/>
    </w:rPr>
  </w:style>
  <w:style w:type="paragraph" w:customStyle="1" w:styleId="Tabella">
    <w:name w:val="Tabella"/>
    <w:basedOn w:val="Normale"/>
    <w:autoRedefine/>
    <w:rsid w:val="00A20B42"/>
    <w:pPr>
      <w:widowControl w:val="0"/>
    </w:pPr>
    <w:rPr>
      <w:kern w:val="2"/>
    </w:rPr>
  </w:style>
  <w:style w:type="character" w:customStyle="1" w:styleId="Grassetto">
    <w:name w:val="Grassetto"/>
    <w:rsid w:val="00A20B42"/>
    <w:rPr>
      <w:rFonts w:ascii="Trebuchet MS" w:hAnsi="Trebuchet MS"/>
      <w:b/>
      <w:bCs/>
      <w:sz w:val="20"/>
    </w:rPr>
  </w:style>
  <w:style w:type="character" w:customStyle="1" w:styleId="Grassettocorsivo">
    <w:name w:val="Grassetto corsivo"/>
    <w:rsid w:val="00A20B42"/>
    <w:rPr>
      <w:rFonts w:ascii="Trebuchet MS" w:hAnsi="Trebuchet MS"/>
      <w:b/>
      <w:i/>
      <w:sz w:val="20"/>
    </w:rPr>
  </w:style>
  <w:style w:type="paragraph" w:customStyle="1" w:styleId="Grassettosottolineato">
    <w:name w:val="Grassetto sottolineato"/>
    <w:basedOn w:val="Normale"/>
    <w:autoRedefine/>
    <w:rsid w:val="00A20B42"/>
    <w:pPr>
      <w:widowControl w:val="0"/>
      <w:spacing w:line="500" w:lineRule="exact"/>
    </w:pPr>
    <w:rPr>
      <w:b/>
      <w:kern w:val="2"/>
      <w:u w:val="single"/>
    </w:rPr>
  </w:style>
  <w:style w:type="paragraph" w:customStyle="1" w:styleId="Tabellatitolo">
    <w:name w:val="Tabella titolo"/>
    <w:basedOn w:val="Tabella"/>
    <w:autoRedefine/>
    <w:rsid w:val="00A20B42"/>
    <w:pPr>
      <w:shd w:val="clear" w:color="auto" w:fill="D9D9D9"/>
      <w:spacing w:line="360" w:lineRule="auto"/>
      <w:jc w:val="left"/>
    </w:pPr>
    <w:rPr>
      <w:b/>
    </w:rPr>
  </w:style>
  <w:style w:type="paragraph" w:styleId="Testonotaapidipagina">
    <w:name w:val="footnote text"/>
    <w:basedOn w:val="Normale"/>
    <w:link w:val="TestonotaapidipaginaCarattere"/>
    <w:semiHidden/>
    <w:rsid w:val="00A20B42"/>
    <w:pPr>
      <w:widowControl w:val="0"/>
      <w:spacing w:line="500" w:lineRule="exact"/>
    </w:pPr>
    <w:rPr>
      <w:kern w:val="2"/>
      <w:szCs w:val="20"/>
    </w:rPr>
  </w:style>
  <w:style w:type="paragraph" w:customStyle="1" w:styleId="Titolo3blu">
    <w:name w:val="Titolo 3 blu"/>
    <w:basedOn w:val="Titolo3"/>
    <w:autoRedefine/>
    <w:rsid w:val="00A20B42"/>
    <w:rPr>
      <w:color w:val="0000FF"/>
    </w:rPr>
  </w:style>
  <w:style w:type="paragraph" w:customStyle="1" w:styleId="Corsivoblu">
    <w:name w:val="Corsivo blu"/>
    <w:basedOn w:val="Normale"/>
    <w:link w:val="CorsivobluCarattere"/>
    <w:rsid w:val="00A20B42"/>
    <w:pPr>
      <w:widowControl w:val="0"/>
    </w:pPr>
    <w:rPr>
      <w:i/>
      <w:color w:val="0000FF"/>
      <w:kern w:val="2"/>
    </w:rPr>
  </w:style>
  <w:style w:type="paragraph" w:customStyle="1" w:styleId="GrassettoMaiuscoletto">
    <w:name w:val="Grassetto Maiuscoletto"/>
    <w:basedOn w:val="Normale"/>
    <w:autoRedefine/>
    <w:rsid w:val="00A20B42"/>
    <w:pPr>
      <w:widowControl w:val="0"/>
      <w:ind w:right="42"/>
    </w:pPr>
    <w:rPr>
      <w:rFonts w:cs="Trebuchet MS"/>
      <w:b/>
      <w:bCs/>
      <w:smallCaps/>
      <w:kern w:val="2"/>
    </w:rPr>
  </w:style>
  <w:style w:type="paragraph" w:customStyle="1" w:styleId="TITOLO1BLU">
    <w:name w:val="TITOLO 1 BLU"/>
    <w:basedOn w:val="Titolo1"/>
    <w:autoRedefine/>
    <w:rsid w:val="00A20B42"/>
    <w:pPr>
      <w:numPr>
        <w:numId w:val="0"/>
      </w:numPr>
      <w:tabs>
        <w:tab w:val="left" w:pos="360"/>
      </w:tabs>
      <w:jc w:val="both"/>
    </w:pPr>
    <w:rPr>
      <w:rFonts w:cs="Arial"/>
      <w:bCs/>
      <w:color w:val="0000FF"/>
      <w:szCs w:val="24"/>
    </w:rPr>
  </w:style>
  <w:style w:type="paragraph" w:customStyle="1" w:styleId="Titolo1sottoluneato">
    <w:name w:val="Titolo 1 sottoluneato"/>
    <w:basedOn w:val="Titolo1"/>
    <w:autoRedefine/>
    <w:rsid w:val="00A20B42"/>
    <w:pPr>
      <w:numPr>
        <w:numId w:val="0"/>
      </w:numPr>
      <w:tabs>
        <w:tab w:val="left" w:pos="360"/>
      </w:tabs>
      <w:jc w:val="both"/>
    </w:pPr>
    <w:rPr>
      <w:rFonts w:cs="Arial"/>
      <w:bCs/>
      <w:u w:val="single"/>
    </w:rPr>
  </w:style>
  <w:style w:type="character" w:customStyle="1" w:styleId="Titolo2Carattere">
    <w:name w:val="Titolo 2 Carattere"/>
    <w:link w:val="Titolo2"/>
    <w:rsid w:val="003D2DCA"/>
    <w:rPr>
      <w:rFonts w:ascii="Calibri" w:hAnsi="Calibri" w:cs="Calibri"/>
      <w:b/>
    </w:rPr>
  </w:style>
  <w:style w:type="paragraph" w:customStyle="1" w:styleId="Nota">
    <w:name w:val="Nota"/>
    <w:basedOn w:val="Testonotaapidipagina"/>
    <w:autoRedefine/>
    <w:rsid w:val="00A20B42"/>
    <w:pPr>
      <w:spacing w:line="360" w:lineRule="auto"/>
    </w:pPr>
    <w:rPr>
      <w:sz w:val="16"/>
    </w:rPr>
  </w:style>
  <w:style w:type="paragraph" w:customStyle="1" w:styleId="StileTitolocopertinaGiustificato">
    <w:name w:val="Stile Titolo copertina + Giustificato"/>
    <w:basedOn w:val="Titolocopertina"/>
    <w:autoRedefine/>
    <w:rsid w:val="00A20B42"/>
    <w:pPr>
      <w:widowControl w:val="0"/>
      <w:ind w:left="-6" w:right="40"/>
    </w:pPr>
    <w:rPr>
      <w:bCs/>
      <w:kern w:val="2"/>
    </w:rPr>
  </w:style>
  <w:style w:type="paragraph" w:customStyle="1" w:styleId="Grassettoblucorsivo">
    <w:name w:val="Grassetto blu corsivo"/>
    <w:basedOn w:val="Normale"/>
    <w:rsid w:val="00A20B42"/>
    <w:pPr>
      <w:widowControl w:val="0"/>
      <w:tabs>
        <w:tab w:val="left" w:pos="0"/>
      </w:tabs>
      <w:autoSpaceDE/>
      <w:autoSpaceDN/>
      <w:adjustRightInd/>
      <w:jc w:val="left"/>
    </w:pPr>
    <w:rPr>
      <w:b/>
      <w:i/>
      <w:color w:val="0000FF"/>
      <w:kern w:val="2"/>
    </w:rPr>
  </w:style>
  <w:style w:type="paragraph" w:customStyle="1" w:styleId="Titolopt14">
    <w:name w:val="Titolo pt 14"/>
    <w:basedOn w:val="Titolocopertina"/>
    <w:autoRedefine/>
    <w:rsid w:val="00A20B42"/>
    <w:pPr>
      <w:widowControl w:val="0"/>
    </w:pPr>
    <w:rPr>
      <w:kern w:val="2"/>
    </w:rPr>
  </w:style>
  <w:style w:type="paragraph" w:customStyle="1" w:styleId="MAIUSCBOLDsottoluneato">
    <w:name w:val="MAIUSC BOLD sottoluneato"/>
    <w:basedOn w:val="Titolo1"/>
    <w:autoRedefine/>
    <w:rsid w:val="00A20B42"/>
    <w:pPr>
      <w:numPr>
        <w:numId w:val="0"/>
      </w:numPr>
      <w:tabs>
        <w:tab w:val="left" w:pos="360"/>
      </w:tabs>
      <w:jc w:val="both"/>
    </w:pPr>
    <w:rPr>
      <w:rFonts w:cs="Arial"/>
      <w:b w:val="0"/>
      <w:bCs/>
      <w:szCs w:val="24"/>
      <w:u w:val="single"/>
    </w:rPr>
  </w:style>
  <w:style w:type="paragraph" w:customStyle="1" w:styleId="MAIUSCsottolineato">
    <w:name w:val="MAIUSC sottolineato"/>
    <w:basedOn w:val="Titolo1"/>
    <w:autoRedefine/>
    <w:rsid w:val="00A20B42"/>
    <w:pPr>
      <w:keepNext/>
      <w:widowControl/>
      <w:numPr>
        <w:numId w:val="0"/>
      </w:numPr>
      <w:spacing w:before="240" w:after="60"/>
      <w:contextualSpacing/>
      <w:jc w:val="both"/>
    </w:pPr>
    <w:rPr>
      <w:rFonts w:cs="Arial"/>
      <w:bCs/>
      <w:szCs w:val="24"/>
      <w:u w:val="single"/>
    </w:rPr>
  </w:style>
  <w:style w:type="paragraph" w:customStyle="1" w:styleId="BLOCKBOLDU">
    <w:name w:val="BLOCK BOLD U"/>
    <w:basedOn w:val="Titolo1"/>
    <w:autoRedefine/>
    <w:rsid w:val="00A20B42"/>
    <w:pPr>
      <w:numPr>
        <w:numId w:val="0"/>
      </w:numPr>
      <w:spacing w:line="360" w:lineRule="auto"/>
      <w:jc w:val="both"/>
    </w:pPr>
    <w:rPr>
      <w:rFonts w:cs="Arial"/>
      <w:b w:val="0"/>
      <w:bCs/>
      <w:szCs w:val="24"/>
      <w:u w:val="single"/>
    </w:rPr>
  </w:style>
  <w:style w:type="paragraph" w:customStyle="1" w:styleId="BLOCKU">
    <w:name w:val="BLOCK U"/>
    <w:basedOn w:val="Titolo1"/>
    <w:autoRedefine/>
    <w:rsid w:val="00A20B42"/>
    <w:pPr>
      <w:keepNext/>
      <w:widowControl/>
      <w:numPr>
        <w:numId w:val="0"/>
      </w:numPr>
      <w:spacing w:before="240" w:after="60"/>
      <w:contextualSpacing/>
      <w:jc w:val="both"/>
    </w:pPr>
    <w:rPr>
      <w:rFonts w:cs="Arial"/>
      <w:bCs/>
      <w:szCs w:val="24"/>
      <w:u w:val="single"/>
    </w:rPr>
  </w:style>
  <w:style w:type="character" w:customStyle="1" w:styleId="BOLCKBOLD">
    <w:name w:val="BOLCK BOLD"/>
    <w:rsid w:val="00A20B42"/>
    <w:rPr>
      <w:rFonts w:ascii="Trebuchet MS" w:hAnsi="Trebuchet MS"/>
      <w:b/>
      <w:caps/>
      <w:color w:val="auto"/>
      <w:sz w:val="20"/>
      <w:szCs w:val="20"/>
    </w:rPr>
  </w:style>
  <w:style w:type="paragraph" w:customStyle="1" w:styleId="blockbold1">
    <w:name w:val="block bold 1"/>
    <w:basedOn w:val="Normale"/>
    <w:autoRedefine/>
    <w:rsid w:val="00A20B42"/>
    <w:pPr>
      <w:widowControl w:val="0"/>
      <w:spacing w:before="120" w:after="120" w:line="360" w:lineRule="auto"/>
      <w:jc w:val="left"/>
    </w:pPr>
    <w:rPr>
      <w:b/>
      <w:kern w:val="2"/>
    </w:rPr>
  </w:style>
  <w:style w:type="paragraph" w:styleId="Sommario1">
    <w:name w:val="toc 1"/>
    <w:basedOn w:val="Normale"/>
    <w:next w:val="Normale"/>
    <w:autoRedefine/>
    <w:uiPriority w:val="39"/>
    <w:rsid w:val="00A20B42"/>
    <w:pPr>
      <w:widowControl w:val="0"/>
    </w:pPr>
    <w:rPr>
      <w:b/>
      <w:kern w:val="2"/>
    </w:rPr>
  </w:style>
  <w:style w:type="paragraph" w:styleId="Sommario2">
    <w:name w:val="toc 2"/>
    <w:basedOn w:val="Normale"/>
    <w:next w:val="Normale"/>
    <w:autoRedefine/>
    <w:uiPriority w:val="39"/>
    <w:rsid w:val="00A20B42"/>
    <w:pPr>
      <w:widowControl w:val="0"/>
      <w:ind w:left="200"/>
    </w:pPr>
    <w:rPr>
      <w:kern w:val="2"/>
    </w:rPr>
  </w:style>
  <w:style w:type="paragraph" w:styleId="Sommario4">
    <w:name w:val="toc 4"/>
    <w:basedOn w:val="Normale"/>
    <w:next w:val="Normale"/>
    <w:autoRedefine/>
    <w:semiHidden/>
    <w:rsid w:val="00A20B42"/>
    <w:pPr>
      <w:widowControl w:val="0"/>
      <w:ind w:left="600"/>
    </w:pPr>
    <w:rPr>
      <w:kern w:val="2"/>
    </w:rPr>
  </w:style>
  <w:style w:type="paragraph" w:styleId="Formuladichiusura">
    <w:name w:val="Closing"/>
    <w:basedOn w:val="Normale"/>
    <w:rsid w:val="00A20B42"/>
    <w:pPr>
      <w:widowControl w:val="0"/>
      <w:ind w:left="4252"/>
    </w:pPr>
    <w:rPr>
      <w:kern w:val="2"/>
    </w:rPr>
  </w:style>
  <w:style w:type="paragraph" w:styleId="Titolo">
    <w:name w:val="Title"/>
    <w:basedOn w:val="Normale"/>
    <w:qFormat/>
    <w:rsid w:val="00A20B42"/>
    <w:pPr>
      <w:widowControl w:val="0"/>
      <w:jc w:val="left"/>
      <w:outlineLvl w:val="0"/>
    </w:pPr>
    <w:rPr>
      <w:rFonts w:cs="Arial"/>
      <w:b/>
      <w:bCs/>
      <w:caps/>
      <w:kern w:val="28"/>
      <w:szCs w:val="20"/>
    </w:rPr>
  </w:style>
  <w:style w:type="paragraph" w:styleId="Sottotitolo">
    <w:name w:val="Subtitle"/>
    <w:basedOn w:val="Normale"/>
    <w:qFormat/>
    <w:rsid w:val="00A20B42"/>
    <w:pPr>
      <w:widowControl w:val="0"/>
      <w:spacing w:after="60"/>
      <w:jc w:val="left"/>
      <w:outlineLvl w:val="1"/>
    </w:pPr>
    <w:rPr>
      <w:rFonts w:cs="Arial"/>
      <w:kern w:val="2"/>
      <w:sz w:val="24"/>
    </w:rPr>
  </w:style>
  <w:style w:type="paragraph" w:styleId="Corpodeltesto2">
    <w:name w:val="Body Text 2"/>
    <w:basedOn w:val="Corpotesto"/>
    <w:rsid w:val="00A20B42"/>
    <w:pPr>
      <w:widowControl w:val="0"/>
      <w:numPr>
        <w:numId w:val="5"/>
      </w:numPr>
      <w:tabs>
        <w:tab w:val="clear" w:pos="360"/>
        <w:tab w:val="left" w:pos="357"/>
      </w:tabs>
      <w:autoSpaceDE/>
      <w:autoSpaceDN/>
      <w:adjustRightInd/>
      <w:ind w:left="357" w:firstLine="3"/>
      <w:jc w:val="left"/>
    </w:pPr>
    <w:rPr>
      <w:kern w:val="2"/>
    </w:rPr>
  </w:style>
  <w:style w:type="paragraph" w:styleId="Indirizzomittente">
    <w:name w:val="envelope return"/>
    <w:basedOn w:val="Normale"/>
    <w:rsid w:val="00A20B42"/>
    <w:pPr>
      <w:widowControl w:val="0"/>
    </w:pPr>
    <w:rPr>
      <w:rFonts w:ascii="Arial" w:hAnsi="Arial" w:cs="Arial"/>
      <w:kern w:val="2"/>
      <w:szCs w:val="20"/>
    </w:rPr>
  </w:style>
  <w:style w:type="paragraph" w:styleId="Rientronormale">
    <w:name w:val="Normal Indent"/>
    <w:basedOn w:val="Normale"/>
    <w:link w:val="RientronormaleCarattere"/>
    <w:rsid w:val="00A20B42"/>
    <w:pPr>
      <w:widowControl w:val="0"/>
      <w:ind w:left="708"/>
    </w:pPr>
    <w:rPr>
      <w:kern w:val="2"/>
    </w:rPr>
  </w:style>
  <w:style w:type="paragraph" w:styleId="Rientrocorpodeltesto">
    <w:name w:val="Body Text Indent"/>
    <w:basedOn w:val="Normale"/>
    <w:rsid w:val="00A20B42"/>
    <w:pPr>
      <w:widowControl w:val="0"/>
      <w:tabs>
        <w:tab w:val="left" w:pos="357"/>
      </w:tabs>
      <w:ind w:left="284"/>
    </w:pPr>
    <w:rPr>
      <w:kern w:val="2"/>
      <w:szCs w:val="20"/>
    </w:rPr>
  </w:style>
  <w:style w:type="character" w:customStyle="1" w:styleId="RientronormaleCarattere">
    <w:name w:val="Rientro normale Carattere"/>
    <w:link w:val="Rientronormale"/>
    <w:rsid w:val="00A20B42"/>
    <w:rPr>
      <w:rFonts w:ascii="Trebuchet MS" w:hAnsi="Trebuchet MS"/>
      <w:kern w:val="2"/>
      <w:szCs w:val="24"/>
      <w:lang w:val="it-IT" w:eastAsia="it-IT" w:bidi="ar-SA"/>
    </w:rPr>
  </w:style>
  <w:style w:type="character" w:customStyle="1" w:styleId="NumeroelencoCarattere">
    <w:name w:val="Numero elenco Carattere"/>
    <w:link w:val="Numeroelenco"/>
    <w:rsid w:val="00A20B42"/>
    <w:rPr>
      <w:rFonts w:ascii="Trebuchet MS" w:hAnsi="Trebuchet MS"/>
      <w:szCs w:val="24"/>
    </w:rPr>
  </w:style>
  <w:style w:type="character" w:customStyle="1" w:styleId="CorsivobluCarattere">
    <w:name w:val="Corsivo blu Carattere"/>
    <w:link w:val="Corsivoblu"/>
    <w:rsid w:val="00A20B42"/>
    <w:rPr>
      <w:rFonts w:ascii="Trebuchet MS" w:hAnsi="Trebuchet MS"/>
      <w:i/>
      <w:color w:val="0000FF"/>
      <w:kern w:val="2"/>
      <w:szCs w:val="24"/>
      <w:lang w:val="it-IT" w:eastAsia="it-IT" w:bidi="ar-SA"/>
    </w:rPr>
  </w:style>
  <w:style w:type="paragraph" w:styleId="Testonormale">
    <w:name w:val="Plain Text"/>
    <w:basedOn w:val="Normale"/>
    <w:rsid w:val="00A20B42"/>
    <w:pPr>
      <w:widowControl w:val="0"/>
    </w:pPr>
    <w:rPr>
      <w:rFonts w:ascii="Courier New" w:hAnsi="Courier New" w:cs="Courier New"/>
      <w:kern w:val="2"/>
      <w:szCs w:val="20"/>
    </w:rPr>
  </w:style>
  <w:style w:type="paragraph" w:styleId="Puntoelenco2">
    <w:name w:val="List Bullet 2"/>
    <w:basedOn w:val="Normale"/>
    <w:rsid w:val="00A20B42"/>
    <w:pPr>
      <w:widowControl w:val="0"/>
      <w:numPr>
        <w:numId w:val="7"/>
      </w:numPr>
    </w:pPr>
    <w:rPr>
      <w:kern w:val="2"/>
    </w:rPr>
  </w:style>
  <w:style w:type="character" w:customStyle="1" w:styleId="PuntoelencoCarattere">
    <w:name w:val="Punto elenco Carattere"/>
    <w:link w:val="Puntoelenco"/>
    <w:rsid w:val="00A20B42"/>
    <w:rPr>
      <w:rFonts w:ascii="Trebuchet MS" w:hAnsi="Trebuchet MS"/>
      <w:szCs w:val="24"/>
    </w:rPr>
  </w:style>
  <w:style w:type="character" w:styleId="Collegamentovisitato">
    <w:name w:val="FollowedHyperlink"/>
    <w:rsid w:val="0084319F"/>
    <w:rPr>
      <w:color w:val="800080"/>
      <w:u w:val="single"/>
    </w:rPr>
  </w:style>
  <w:style w:type="paragraph" w:customStyle="1" w:styleId="CarattereCarattere8">
    <w:name w:val="Carattere Carattere8"/>
    <w:basedOn w:val="Normale"/>
    <w:rsid w:val="009D1A34"/>
    <w:pPr>
      <w:autoSpaceDE/>
      <w:autoSpaceDN/>
      <w:adjustRightInd/>
      <w:spacing w:line="240" w:lineRule="auto"/>
      <w:ind w:left="567"/>
      <w:jc w:val="left"/>
    </w:pPr>
    <w:rPr>
      <w:rFonts w:ascii="Arial" w:hAnsi="Arial"/>
      <w:sz w:val="24"/>
    </w:rPr>
  </w:style>
  <w:style w:type="paragraph" w:styleId="Testodelblocco">
    <w:name w:val="Block Text"/>
    <w:basedOn w:val="Normale"/>
    <w:rsid w:val="009D1A34"/>
    <w:pPr>
      <w:suppressAutoHyphens/>
      <w:autoSpaceDE/>
      <w:autoSpaceDN/>
      <w:adjustRightInd/>
      <w:spacing w:before="90" w:after="54" w:line="240" w:lineRule="auto"/>
      <w:ind w:left="851" w:right="184"/>
    </w:pPr>
    <w:rPr>
      <w:rFonts w:ascii="Arial" w:hAnsi="Arial"/>
      <w:spacing w:val="-2"/>
      <w:sz w:val="18"/>
      <w:szCs w:val="20"/>
    </w:rPr>
  </w:style>
  <w:style w:type="paragraph" w:customStyle="1" w:styleId="CarattereCarattere7">
    <w:name w:val="Carattere Carattere7"/>
    <w:basedOn w:val="Normale"/>
    <w:rsid w:val="009F7FD4"/>
    <w:pPr>
      <w:autoSpaceDE/>
      <w:autoSpaceDN/>
      <w:adjustRightInd/>
      <w:spacing w:line="240" w:lineRule="auto"/>
      <w:ind w:left="567"/>
      <w:jc w:val="left"/>
    </w:pPr>
    <w:rPr>
      <w:rFonts w:ascii="Arial" w:hAnsi="Arial"/>
      <w:sz w:val="24"/>
    </w:rPr>
  </w:style>
  <w:style w:type="paragraph" w:customStyle="1" w:styleId="CarattereCarattere4">
    <w:name w:val="Carattere Carattere4"/>
    <w:basedOn w:val="Normale"/>
    <w:rsid w:val="002B4F55"/>
    <w:pPr>
      <w:autoSpaceDE/>
      <w:autoSpaceDN/>
      <w:adjustRightInd/>
      <w:spacing w:line="240" w:lineRule="auto"/>
      <w:ind w:left="567"/>
      <w:jc w:val="left"/>
    </w:pPr>
    <w:rPr>
      <w:rFonts w:ascii="Arial" w:hAnsi="Arial"/>
      <w:i/>
      <w:sz w:val="24"/>
    </w:rPr>
  </w:style>
  <w:style w:type="paragraph" w:customStyle="1" w:styleId="CarattereCarattere4CarattereCarattereCarattere">
    <w:name w:val="Carattere Carattere4 Carattere Carattere Carattere"/>
    <w:basedOn w:val="Normale"/>
    <w:rsid w:val="00E861F3"/>
    <w:pPr>
      <w:autoSpaceDE/>
      <w:autoSpaceDN/>
      <w:adjustRightInd/>
      <w:spacing w:line="240" w:lineRule="auto"/>
      <w:ind w:left="567"/>
      <w:jc w:val="left"/>
    </w:pPr>
    <w:rPr>
      <w:rFonts w:ascii="Arial" w:hAnsi="Arial"/>
      <w:i/>
      <w:sz w:val="24"/>
    </w:rPr>
  </w:style>
  <w:style w:type="paragraph" w:customStyle="1" w:styleId="usoboll1">
    <w:name w:val="usoboll1"/>
    <w:basedOn w:val="Normale"/>
    <w:link w:val="usoboll1Carattere"/>
    <w:qFormat/>
    <w:rsid w:val="00DF42FE"/>
    <w:pPr>
      <w:widowControl w:val="0"/>
      <w:autoSpaceDE/>
      <w:autoSpaceDN/>
      <w:adjustRightInd/>
      <w:spacing w:after="200" w:line="482" w:lineRule="exact"/>
    </w:pPr>
    <w:rPr>
      <w:rFonts w:ascii="Calibri" w:hAnsi="Calibri"/>
      <w:sz w:val="24"/>
      <w:szCs w:val="20"/>
      <w:lang w:val="en-US" w:eastAsia="en-US" w:bidi="en-US"/>
    </w:rPr>
  </w:style>
  <w:style w:type="paragraph" w:customStyle="1" w:styleId="CarattereCarattere8CarattereCarattereCarattereCarattereCarattereCarattere">
    <w:name w:val="Carattere Carattere8 Carattere Carattere Carattere Carattere Carattere Carattere"/>
    <w:basedOn w:val="Normale"/>
    <w:rsid w:val="00DB7BB9"/>
    <w:pPr>
      <w:autoSpaceDE/>
      <w:autoSpaceDN/>
      <w:adjustRightInd/>
      <w:spacing w:line="240" w:lineRule="auto"/>
      <w:ind w:left="567"/>
      <w:jc w:val="left"/>
    </w:pPr>
    <w:rPr>
      <w:rFonts w:ascii="Arial" w:hAnsi="Arial"/>
      <w:sz w:val="24"/>
    </w:rPr>
  </w:style>
  <w:style w:type="character" w:customStyle="1" w:styleId="TestocommentoCarattere">
    <w:name w:val="Testo commento Carattere"/>
    <w:link w:val="Testocommento"/>
    <w:uiPriority w:val="99"/>
    <w:rsid w:val="00E31BE9"/>
    <w:rPr>
      <w:rFonts w:ascii="Trebuchet MS" w:hAnsi="Trebuchet MS"/>
    </w:rPr>
  </w:style>
  <w:style w:type="character" w:customStyle="1" w:styleId="CorpotestoCarattere">
    <w:name w:val="Corpo testo Carattere"/>
    <w:rsid w:val="003E1C96"/>
    <w:rPr>
      <w:rFonts w:ascii="Trebuchet MS" w:hAnsi="Trebuchet MS"/>
      <w:szCs w:val="24"/>
    </w:rPr>
  </w:style>
  <w:style w:type="character" w:customStyle="1" w:styleId="PidipaginaCarattere">
    <w:name w:val="Piè di pagina Carattere"/>
    <w:link w:val="Pidipagina"/>
    <w:rsid w:val="00BB692D"/>
    <w:rPr>
      <w:rFonts w:ascii="Trebuchet MS" w:hAnsi="Trebuchet MS"/>
      <w:szCs w:val="24"/>
    </w:rPr>
  </w:style>
  <w:style w:type="paragraph" w:styleId="Revisione">
    <w:name w:val="Revision"/>
    <w:hidden/>
    <w:uiPriority w:val="99"/>
    <w:semiHidden/>
    <w:rsid w:val="00FB0C2B"/>
    <w:rPr>
      <w:rFonts w:ascii="Trebuchet MS" w:hAnsi="Trebuchet MS"/>
      <w:szCs w:val="24"/>
    </w:rPr>
  </w:style>
  <w:style w:type="character" w:customStyle="1" w:styleId="usoboll1Carattere">
    <w:name w:val="usoboll1 Carattere"/>
    <w:link w:val="usoboll1"/>
    <w:rsid w:val="00B320DD"/>
    <w:rPr>
      <w:rFonts w:ascii="Calibri" w:hAnsi="Calibri"/>
      <w:sz w:val="24"/>
      <w:lang w:val="en-US" w:eastAsia="en-US" w:bidi="en-US"/>
    </w:rPr>
  </w:style>
  <w:style w:type="paragraph" w:customStyle="1" w:styleId="testo1">
    <w:name w:val="testo1"/>
    <w:basedOn w:val="Normale"/>
    <w:uiPriority w:val="99"/>
    <w:rsid w:val="005E716B"/>
    <w:pPr>
      <w:suppressAutoHyphens/>
      <w:autoSpaceDE/>
      <w:autoSpaceDN/>
      <w:adjustRightInd/>
      <w:spacing w:after="240" w:line="240" w:lineRule="auto"/>
      <w:ind w:left="284"/>
    </w:pPr>
    <w:rPr>
      <w:rFonts w:ascii="Times New Roman" w:hAnsi="Times New Roman"/>
      <w:sz w:val="22"/>
      <w:szCs w:val="20"/>
      <w:lang w:eastAsia="ar-SA"/>
    </w:rPr>
  </w:style>
  <w:style w:type="character" w:styleId="Rimandonotaapidipagina">
    <w:name w:val="footnote reference"/>
    <w:uiPriority w:val="99"/>
    <w:semiHidden/>
    <w:unhideWhenUsed/>
    <w:rsid w:val="009C07BD"/>
    <w:rPr>
      <w:vertAlign w:val="superscript"/>
    </w:rPr>
  </w:style>
  <w:style w:type="paragraph" w:styleId="NormaleWeb">
    <w:name w:val="Normal (Web)"/>
    <w:basedOn w:val="Normale"/>
    <w:uiPriority w:val="99"/>
    <w:semiHidden/>
    <w:unhideWhenUsed/>
    <w:rsid w:val="009C07BD"/>
    <w:pPr>
      <w:autoSpaceDE/>
      <w:autoSpaceDN/>
      <w:adjustRightInd/>
      <w:spacing w:before="100" w:beforeAutospacing="1" w:after="100" w:afterAutospacing="1" w:line="240" w:lineRule="auto"/>
      <w:jc w:val="left"/>
    </w:pPr>
    <w:rPr>
      <w:rFonts w:ascii="Times New Roman" w:hAnsi="Times New Roman"/>
      <w:sz w:val="24"/>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34"/>
    <w:qFormat/>
    <w:rsid w:val="00250F60"/>
    <w:pPr>
      <w:autoSpaceDE/>
      <w:autoSpaceDN/>
      <w:adjustRightInd/>
      <w:spacing w:line="276" w:lineRule="auto"/>
      <w:ind w:left="720"/>
    </w:pPr>
    <w:rPr>
      <w:rFonts w:ascii="Garamond" w:eastAsia="Calibri" w:hAnsi="Garamond"/>
      <w:sz w:val="24"/>
      <w:szCs w:val="22"/>
    </w:rPr>
  </w:style>
  <w:style w:type="character" w:customStyle="1" w:styleId="TestonotaapidipaginaCarattere">
    <w:name w:val="Testo nota a piè di pagina Carattere"/>
    <w:link w:val="Testonotaapidipagina"/>
    <w:semiHidden/>
    <w:rsid w:val="00671C17"/>
    <w:rPr>
      <w:rFonts w:ascii="Trebuchet MS" w:hAnsi="Trebuchet MS"/>
      <w:kern w:val="2"/>
    </w:rPr>
  </w:style>
  <w:style w:type="paragraph" w:styleId="PreformattatoHTML">
    <w:name w:val="HTML Preformatted"/>
    <w:basedOn w:val="Normale"/>
    <w:link w:val="PreformattatoHTMLCarattere"/>
    <w:uiPriority w:val="99"/>
    <w:rsid w:val="005927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spacing w:line="240" w:lineRule="auto"/>
      <w:jc w:val="left"/>
    </w:pPr>
    <w:rPr>
      <w:rFonts w:ascii="Courier New" w:hAnsi="Courier New" w:cs="Courier New"/>
      <w:szCs w:val="20"/>
      <w:lang w:eastAsia="ar-SA"/>
    </w:rPr>
  </w:style>
  <w:style w:type="character" w:customStyle="1" w:styleId="PreformattatoHTMLCarattere">
    <w:name w:val="Preformattato HTML Carattere"/>
    <w:link w:val="PreformattatoHTML"/>
    <w:uiPriority w:val="99"/>
    <w:rsid w:val="00592777"/>
    <w:rPr>
      <w:rFonts w:ascii="Courier New" w:hAnsi="Courier New" w:cs="Courier New"/>
      <w:lang w:eastAsia="ar-SA"/>
    </w:rPr>
  </w:style>
  <w:style w:type="character" w:customStyle="1" w:styleId="CorsivorossoCarattere">
    <w:name w:val="Corsivo rosso Carattere"/>
    <w:link w:val="Corsivorosso"/>
    <w:locked/>
    <w:rsid w:val="009C0CFC"/>
    <w:rPr>
      <w:rFonts w:ascii="Trebuchet MS" w:hAnsi="Trebuchet MS"/>
      <w:i/>
      <w:color w:val="FF0000"/>
    </w:rPr>
  </w:style>
  <w:style w:type="paragraph" w:customStyle="1" w:styleId="Corsivorosso">
    <w:name w:val="Corsivo rosso"/>
    <w:basedOn w:val="Normale"/>
    <w:link w:val="CorsivorossoCarattere"/>
    <w:rsid w:val="009C0CFC"/>
    <w:pPr>
      <w:widowControl w:val="0"/>
      <w:autoSpaceDE/>
      <w:autoSpaceDN/>
      <w:adjustRightInd/>
    </w:pPr>
    <w:rPr>
      <w:i/>
      <w:color w:val="FF0000"/>
      <w:szCs w:val="20"/>
    </w:rPr>
  </w:style>
  <w:style w:type="paragraph" w:customStyle="1" w:styleId="Corpodeltesto21">
    <w:name w:val="Corpo del testo 21"/>
    <w:basedOn w:val="Normale"/>
    <w:rsid w:val="00FA5871"/>
    <w:pPr>
      <w:tabs>
        <w:tab w:val="left" w:pos="705"/>
      </w:tabs>
      <w:suppressAutoHyphens/>
      <w:autoSpaceDE/>
      <w:autoSpaceDN/>
      <w:adjustRightInd/>
      <w:spacing w:line="240" w:lineRule="auto"/>
    </w:pPr>
    <w:rPr>
      <w:rFonts w:ascii="Times New Roman" w:hAnsi="Times New Roman"/>
      <w:i/>
      <w:iCs/>
      <w:sz w:val="24"/>
      <w:szCs w:val="20"/>
      <w:lang w:eastAsia="ar-SA"/>
    </w:rPr>
  </w:style>
  <w:style w:type="paragraph" w:customStyle="1" w:styleId="AANumbering">
    <w:name w:val="AA Numbering"/>
    <w:basedOn w:val="Normale"/>
    <w:rsid w:val="00121C95"/>
    <w:pPr>
      <w:numPr>
        <w:numId w:val="9"/>
      </w:numPr>
      <w:tabs>
        <w:tab w:val="left" w:pos="1134"/>
      </w:tabs>
      <w:autoSpaceDE/>
      <w:autoSpaceDN/>
      <w:adjustRightInd/>
      <w:spacing w:line="280" w:lineRule="atLeast"/>
      <w:jc w:val="left"/>
    </w:pPr>
    <w:rPr>
      <w:rFonts w:ascii="Times New Roman" w:eastAsia="MS Mincho" w:hAnsi="Times New Roman"/>
      <w:sz w:val="22"/>
      <w:szCs w:val="22"/>
      <w:lang w:val="en-US" w:eastAsia="en-US"/>
    </w:rPr>
  </w:style>
  <w:style w:type="paragraph" w:customStyle="1" w:styleId="Titolo1disciplinare">
    <w:name w:val="Titolo 1 disciplinare"/>
    <w:basedOn w:val="Titolo1"/>
    <w:rsid w:val="00121C95"/>
    <w:pPr>
      <w:numPr>
        <w:numId w:val="10"/>
      </w:numPr>
      <w:shd w:val="solid" w:color="FFFFFF" w:fill="FFFFFF"/>
      <w:tabs>
        <w:tab w:val="clear" w:pos="482"/>
        <w:tab w:val="left" w:pos="0"/>
        <w:tab w:val="num" w:pos="360"/>
        <w:tab w:val="right" w:leader="dot" w:pos="7926"/>
      </w:tabs>
      <w:autoSpaceDE w:val="0"/>
      <w:autoSpaceDN w:val="0"/>
      <w:adjustRightInd w:val="0"/>
      <w:ind w:left="0" w:right="1700" w:firstLine="0"/>
      <w:jc w:val="left"/>
    </w:pPr>
    <w:rPr>
      <w:rFonts w:eastAsia="MS Mincho" w:cs="Times New Roman"/>
      <w:bCs/>
      <w:kern w:val="0"/>
      <w:sz w:val="24"/>
      <w:szCs w:val="24"/>
      <w:lang w:val="x-none" w:eastAsia="x-none"/>
    </w:rPr>
  </w:style>
  <w:style w:type="character" w:customStyle="1" w:styleId="Titolo1Carattere">
    <w:name w:val="Titolo 1 Carattere"/>
    <w:link w:val="Titolo1"/>
    <w:rsid w:val="00461752"/>
    <w:rPr>
      <w:rFonts w:ascii="Calibri" w:hAnsi="Calibri" w:cs="Calibri"/>
      <w:b/>
      <w:caps/>
      <w:kern w:val="32"/>
    </w:rPr>
  </w:style>
  <w:style w:type="paragraph" w:customStyle="1" w:styleId="1">
    <w:name w:val="1"/>
    <w:basedOn w:val="Normale"/>
    <w:next w:val="Corpotesto"/>
    <w:autoRedefine/>
    <w:rsid w:val="00134F56"/>
  </w:style>
  <w:style w:type="table" w:styleId="Grigliatabella">
    <w:name w:val="Table Grid"/>
    <w:basedOn w:val="Tabellanormale"/>
    <w:uiPriority w:val="39"/>
    <w:rsid w:val="00E041B1"/>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39"/>
    <w:rsid w:val="003F63E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unhideWhenUsed/>
    <w:qFormat/>
    <w:rsid w:val="00102590"/>
    <w:pPr>
      <w:keepNext/>
      <w:keepLines/>
      <w:widowControl/>
      <w:numPr>
        <w:numId w:val="0"/>
      </w:numPr>
      <w:spacing w:before="240" w:line="259" w:lineRule="auto"/>
      <w:jc w:val="left"/>
      <w:outlineLvl w:val="9"/>
    </w:pPr>
    <w:rPr>
      <w:rFonts w:ascii="Calibri Light" w:hAnsi="Calibri Light" w:cs="Times New Roman"/>
      <w:b w:val="0"/>
      <w:caps w:val="0"/>
      <w:color w:val="2E74B5"/>
      <w:kern w:val="0"/>
      <w:sz w:val="32"/>
      <w:szCs w:val="32"/>
    </w:rPr>
  </w:style>
  <w:style w:type="table" w:customStyle="1" w:styleId="Grigliatabella2">
    <w:name w:val="Griglia tabella2"/>
    <w:basedOn w:val="Tabellanormale"/>
    <w:next w:val="Grigliatabella"/>
    <w:uiPriority w:val="39"/>
    <w:rsid w:val="00DD0C7C"/>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ggetto">
    <w:name w:val="Oggetto"/>
    <w:basedOn w:val="Normale"/>
    <w:rsid w:val="008F4125"/>
    <w:pPr>
      <w:autoSpaceDE/>
      <w:autoSpaceDN/>
      <w:adjustRightInd/>
      <w:spacing w:line="300" w:lineRule="auto"/>
    </w:pPr>
    <w:rPr>
      <w:rFonts w:ascii="Calibri" w:hAnsi="Calibri"/>
      <w:b/>
      <w:bCs/>
      <w:szCs w:val="20"/>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34"/>
    <w:qFormat/>
    <w:rsid w:val="0094448B"/>
    <w:rPr>
      <w:rFonts w:ascii="Garamond" w:eastAsia="Calibri" w:hAnsi="Garamond"/>
      <w:sz w:val="24"/>
      <w:szCs w:val="22"/>
    </w:rPr>
  </w:style>
  <w:style w:type="paragraph" w:customStyle="1" w:styleId="CLASSIFICAZIONEBODY">
    <w:name w:val="CLASSIFICAZIONEBODY"/>
    <w:hidden/>
    <w:uiPriority w:val="1"/>
    <w:unhideWhenUsed/>
    <w:qFormat/>
    <w:locked/>
    <w:rsid w:val="003D3CDE"/>
    <w:pPr>
      <w:spacing w:after="200" w:line="276" w:lineRule="auto"/>
      <w:jc w:val="both"/>
    </w:pPr>
    <w:rPr>
      <w:rFonts w:ascii="Calibri" w:eastAsia="Calibri" w:hAnsi="Calibri"/>
      <w:b/>
      <w:color w:val="000000"/>
      <w:szCs w:val="22"/>
      <w:lang w:eastAsia="en-US"/>
    </w:rPr>
  </w:style>
  <w:style w:type="paragraph" w:customStyle="1" w:styleId="art-testo">
    <w:name w:val="art-testo"/>
    <w:basedOn w:val="Normale"/>
    <w:rsid w:val="00DE745A"/>
    <w:pPr>
      <w:widowControl w:val="0"/>
      <w:autoSpaceDE/>
      <w:autoSpaceDN/>
      <w:adjustRightInd/>
      <w:snapToGrid w:val="0"/>
      <w:spacing w:line="480" w:lineRule="auto"/>
    </w:pPr>
    <w:rPr>
      <w:szCs w:val="20"/>
    </w:rPr>
  </w:style>
  <w:style w:type="paragraph" w:customStyle="1" w:styleId="comma">
    <w:name w:val="comma"/>
    <w:basedOn w:val="Paragrafoelenco"/>
    <w:link w:val="commaCarattere"/>
    <w:qFormat/>
    <w:rsid w:val="007F6BCD"/>
    <w:pPr>
      <w:numPr>
        <w:numId w:val="31"/>
      </w:numPr>
      <w:tabs>
        <w:tab w:val="left" w:pos="284"/>
      </w:tabs>
      <w:suppressAutoHyphens/>
      <w:spacing w:before="120" w:after="120" w:line="240" w:lineRule="auto"/>
      <w:contextualSpacing/>
    </w:pPr>
    <w:rPr>
      <w:rFonts w:ascii="Calibri" w:hAnsi="Calibri"/>
      <w:spacing w:val="-2"/>
      <w:sz w:val="22"/>
      <w:lang w:eastAsia="en-US"/>
    </w:rPr>
  </w:style>
  <w:style w:type="character" w:customStyle="1" w:styleId="commaCarattere">
    <w:name w:val="comma Carattere"/>
    <w:link w:val="comma"/>
    <w:rsid w:val="007F6BCD"/>
    <w:rPr>
      <w:rFonts w:ascii="Calibri" w:eastAsia="Calibri" w:hAnsi="Calibri"/>
      <w:spacing w:val="-2"/>
      <w:sz w:val="22"/>
      <w:szCs w:val="22"/>
      <w:lang w:eastAsia="en-US"/>
    </w:rPr>
  </w:style>
  <w:style w:type="character" w:styleId="Menzionenonrisolta">
    <w:name w:val="Unresolved Mention"/>
    <w:uiPriority w:val="99"/>
    <w:semiHidden/>
    <w:unhideWhenUsed/>
    <w:rsid w:val="0027794E"/>
    <w:rPr>
      <w:color w:val="605E5C"/>
      <w:shd w:val="clear" w:color="auto" w:fill="E1DFDD"/>
    </w:rPr>
  </w:style>
  <w:style w:type="paragraph" w:customStyle="1" w:styleId="Indice-Titolo">
    <w:name w:val="Indice-Titolo"/>
    <w:basedOn w:val="Normale"/>
    <w:rsid w:val="004A65CF"/>
    <w:pPr>
      <w:widowControl w:val="0"/>
      <w:tabs>
        <w:tab w:val="left" w:pos="284"/>
      </w:tabs>
      <w:suppressAutoHyphens/>
      <w:autoSpaceDE/>
      <w:autoSpaceDN/>
      <w:adjustRightInd/>
      <w:spacing w:before="120" w:after="120" w:line="568" w:lineRule="exact"/>
      <w:ind w:left="142"/>
      <w:jc w:val="center"/>
    </w:pPr>
    <w:rPr>
      <w:rFonts w:ascii="Calibri" w:hAnsi="Calibri"/>
      <w:b/>
      <w:caps/>
      <w:spacing w:val="-2"/>
      <w:sz w:val="26"/>
      <w:szCs w:val="22"/>
    </w:rPr>
  </w:style>
  <w:style w:type="paragraph" w:customStyle="1" w:styleId="Indirizzi">
    <w:name w:val="Indirizzi"/>
    <w:basedOn w:val="Normale"/>
    <w:qFormat/>
    <w:rsid w:val="00A43B61"/>
    <w:pPr>
      <w:autoSpaceDE/>
      <w:autoSpaceDN/>
      <w:adjustRightInd/>
      <w:spacing w:line="150" w:lineRule="exact"/>
      <w:jc w:val="left"/>
    </w:pPr>
    <w:rPr>
      <w:rFonts w:ascii="Arial" w:eastAsia="Calibri" w:hAnsi="Arial"/>
      <w:color w:val="002F87"/>
      <w:sz w:val="1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6099">
      <w:bodyDiv w:val="1"/>
      <w:marLeft w:val="0"/>
      <w:marRight w:val="0"/>
      <w:marTop w:val="0"/>
      <w:marBottom w:val="0"/>
      <w:divBdr>
        <w:top w:val="none" w:sz="0" w:space="0" w:color="auto"/>
        <w:left w:val="none" w:sz="0" w:space="0" w:color="auto"/>
        <w:bottom w:val="none" w:sz="0" w:space="0" w:color="auto"/>
        <w:right w:val="none" w:sz="0" w:space="0" w:color="auto"/>
      </w:divBdr>
    </w:div>
    <w:div w:id="125008006">
      <w:bodyDiv w:val="1"/>
      <w:marLeft w:val="0"/>
      <w:marRight w:val="0"/>
      <w:marTop w:val="0"/>
      <w:marBottom w:val="0"/>
      <w:divBdr>
        <w:top w:val="none" w:sz="0" w:space="0" w:color="auto"/>
        <w:left w:val="none" w:sz="0" w:space="0" w:color="auto"/>
        <w:bottom w:val="none" w:sz="0" w:space="0" w:color="auto"/>
        <w:right w:val="none" w:sz="0" w:space="0" w:color="auto"/>
      </w:divBdr>
    </w:div>
    <w:div w:id="143937772">
      <w:bodyDiv w:val="1"/>
      <w:marLeft w:val="0"/>
      <w:marRight w:val="0"/>
      <w:marTop w:val="0"/>
      <w:marBottom w:val="0"/>
      <w:divBdr>
        <w:top w:val="none" w:sz="0" w:space="0" w:color="auto"/>
        <w:left w:val="none" w:sz="0" w:space="0" w:color="auto"/>
        <w:bottom w:val="none" w:sz="0" w:space="0" w:color="auto"/>
        <w:right w:val="none" w:sz="0" w:space="0" w:color="auto"/>
      </w:divBdr>
      <w:divsChild>
        <w:div w:id="14044472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0649497">
      <w:bodyDiv w:val="1"/>
      <w:marLeft w:val="0"/>
      <w:marRight w:val="0"/>
      <w:marTop w:val="0"/>
      <w:marBottom w:val="0"/>
      <w:divBdr>
        <w:top w:val="none" w:sz="0" w:space="0" w:color="auto"/>
        <w:left w:val="none" w:sz="0" w:space="0" w:color="auto"/>
        <w:bottom w:val="none" w:sz="0" w:space="0" w:color="auto"/>
        <w:right w:val="none" w:sz="0" w:space="0" w:color="auto"/>
      </w:divBdr>
    </w:div>
    <w:div w:id="255401942">
      <w:bodyDiv w:val="1"/>
      <w:marLeft w:val="0"/>
      <w:marRight w:val="0"/>
      <w:marTop w:val="0"/>
      <w:marBottom w:val="0"/>
      <w:divBdr>
        <w:top w:val="none" w:sz="0" w:space="0" w:color="auto"/>
        <w:left w:val="none" w:sz="0" w:space="0" w:color="auto"/>
        <w:bottom w:val="none" w:sz="0" w:space="0" w:color="auto"/>
        <w:right w:val="none" w:sz="0" w:space="0" w:color="auto"/>
      </w:divBdr>
    </w:div>
    <w:div w:id="325743358">
      <w:bodyDiv w:val="1"/>
      <w:marLeft w:val="0"/>
      <w:marRight w:val="0"/>
      <w:marTop w:val="0"/>
      <w:marBottom w:val="0"/>
      <w:divBdr>
        <w:top w:val="none" w:sz="0" w:space="0" w:color="auto"/>
        <w:left w:val="none" w:sz="0" w:space="0" w:color="auto"/>
        <w:bottom w:val="none" w:sz="0" w:space="0" w:color="auto"/>
        <w:right w:val="none" w:sz="0" w:space="0" w:color="auto"/>
      </w:divBdr>
    </w:div>
    <w:div w:id="336538293">
      <w:bodyDiv w:val="1"/>
      <w:marLeft w:val="0"/>
      <w:marRight w:val="0"/>
      <w:marTop w:val="0"/>
      <w:marBottom w:val="0"/>
      <w:divBdr>
        <w:top w:val="none" w:sz="0" w:space="0" w:color="auto"/>
        <w:left w:val="none" w:sz="0" w:space="0" w:color="auto"/>
        <w:bottom w:val="none" w:sz="0" w:space="0" w:color="auto"/>
        <w:right w:val="none" w:sz="0" w:space="0" w:color="auto"/>
      </w:divBdr>
    </w:div>
    <w:div w:id="449931937">
      <w:bodyDiv w:val="1"/>
      <w:marLeft w:val="0"/>
      <w:marRight w:val="0"/>
      <w:marTop w:val="0"/>
      <w:marBottom w:val="0"/>
      <w:divBdr>
        <w:top w:val="none" w:sz="0" w:space="0" w:color="auto"/>
        <w:left w:val="none" w:sz="0" w:space="0" w:color="auto"/>
        <w:bottom w:val="none" w:sz="0" w:space="0" w:color="auto"/>
        <w:right w:val="none" w:sz="0" w:space="0" w:color="auto"/>
      </w:divBdr>
    </w:div>
    <w:div w:id="450325618">
      <w:bodyDiv w:val="1"/>
      <w:marLeft w:val="0"/>
      <w:marRight w:val="0"/>
      <w:marTop w:val="0"/>
      <w:marBottom w:val="0"/>
      <w:divBdr>
        <w:top w:val="none" w:sz="0" w:space="0" w:color="auto"/>
        <w:left w:val="none" w:sz="0" w:space="0" w:color="auto"/>
        <w:bottom w:val="none" w:sz="0" w:space="0" w:color="auto"/>
        <w:right w:val="none" w:sz="0" w:space="0" w:color="auto"/>
      </w:divBdr>
    </w:div>
    <w:div w:id="565576472">
      <w:bodyDiv w:val="1"/>
      <w:marLeft w:val="0"/>
      <w:marRight w:val="0"/>
      <w:marTop w:val="0"/>
      <w:marBottom w:val="0"/>
      <w:divBdr>
        <w:top w:val="none" w:sz="0" w:space="0" w:color="auto"/>
        <w:left w:val="none" w:sz="0" w:space="0" w:color="auto"/>
        <w:bottom w:val="none" w:sz="0" w:space="0" w:color="auto"/>
        <w:right w:val="none" w:sz="0" w:space="0" w:color="auto"/>
      </w:divBdr>
    </w:div>
    <w:div w:id="593057912">
      <w:bodyDiv w:val="1"/>
      <w:marLeft w:val="0"/>
      <w:marRight w:val="0"/>
      <w:marTop w:val="0"/>
      <w:marBottom w:val="0"/>
      <w:divBdr>
        <w:top w:val="none" w:sz="0" w:space="0" w:color="auto"/>
        <w:left w:val="none" w:sz="0" w:space="0" w:color="auto"/>
        <w:bottom w:val="none" w:sz="0" w:space="0" w:color="auto"/>
        <w:right w:val="none" w:sz="0" w:space="0" w:color="auto"/>
      </w:divBdr>
    </w:div>
    <w:div w:id="616789529">
      <w:bodyDiv w:val="1"/>
      <w:marLeft w:val="0"/>
      <w:marRight w:val="0"/>
      <w:marTop w:val="0"/>
      <w:marBottom w:val="0"/>
      <w:divBdr>
        <w:top w:val="none" w:sz="0" w:space="0" w:color="auto"/>
        <w:left w:val="none" w:sz="0" w:space="0" w:color="auto"/>
        <w:bottom w:val="none" w:sz="0" w:space="0" w:color="auto"/>
        <w:right w:val="none" w:sz="0" w:space="0" w:color="auto"/>
      </w:divBdr>
    </w:div>
    <w:div w:id="767312893">
      <w:bodyDiv w:val="1"/>
      <w:marLeft w:val="0"/>
      <w:marRight w:val="0"/>
      <w:marTop w:val="0"/>
      <w:marBottom w:val="0"/>
      <w:divBdr>
        <w:top w:val="none" w:sz="0" w:space="0" w:color="auto"/>
        <w:left w:val="none" w:sz="0" w:space="0" w:color="auto"/>
        <w:bottom w:val="none" w:sz="0" w:space="0" w:color="auto"/>
        <w:right w:val="none" w:sz="0" w:space="0" w:color="auto"/>
      </w:divBdr>
    </w:div>
    <w:div w:id="813958570">
      <w:bodyDiv w:val="1"/>
      <w:marLeft w:val="0"/>
      <w:marRight w:val="0"/>
      <w:marTop w:val="0"/>
      <w:marBottom w:val="0"/>
      <w:divBdr>
        <w:top w:val="none" w:sz="0" w:space="0" w:color="auto"/>
        <w:left w:val="none" w:sz="0" w:space="0" w:color="auto"/>
        <w:bottom w:val="none" w:sz="0" w:space="0" w:color="auto"/>
        <w:right w:val="none" w:sz="0" w:space="0" w:color="auto"/>
      </w:divBdr>
    </w:div>
    <w:div w:id="900410294">
      <w:bodyDiv w:val="1"/>
      <w:marLeft w:val="0"/>
      <w:marRight w:val="0"/>
      <w:marTop w:val="0"/>
      <w:marBottom w:val="0"/>
      <w:divBdr>
        <w:top w:val="none" w:sz="0" w:space="0" w:color="auto"/>
        <w:left w:val="none" w:sz="0" w:space="0" w:color="auto"/>
        <w:bottom w:val="none" w:sz="0" w:space="0" w:color="auto"/>
        <w:right w:val="none" w:sz="0" w:space="0" w:color="auto"/>
      </w:divBdr>
    </w:div>
    <w:div w:id="920715685">
      <w:bodyDiv w:val="1"/>
      <w:marLeft w:val="0"/>
      <w:marRight w:val="0"/>
      <w:marTop w:val="0"/>
      <w:marBottom w:val="0"/>
      <w:divBdr>
        <w:top w:val="none" w:sz="0" w:space="0" w:color="auto"/>
        <w:left w:val="none" w:sz="0" w:space="0" w:color="auto"/>
        <w:bottom w:val="none" w:sz="0" w:space="0" w:color="auto"/>
        <w:right w:val="none" w:sz="0" w:space="0" w:color="auto"/>
      </w:divBdr>
    </w:div>
    <w:div w:id="950893902">
      <w:bodyDiv w:val="1"/>
      <w:marLeft w:val="0"/>
      <w:marRight w:val="0"/>
      <w:marTop w:val="0"/>
      <w:marBottom w:val="0"/>
      <w:divBdr>
        <w:top w:val="none" w:sz="0" w:space="0" w:color="auto"/>
        <w:left w:val="none" w:sz="0" w:space="0" w:color="auto"/>
        <w:bottom w:val="none" w:sz="0" w:space="0" w:color="auto"/>
        <w:right w:val="none" w:sz="0" w:space="0" w:color="auto"/>
      </w:divBdr>
    </w:div>
    <w:div w:id="999040120">
      <w:bodyDiv w:val="1"/>
      <w:marLeft w:val="0"/>
      <w:marRight w:val="0"/>
      <w:marTop w:val="0"/>
      <w:marBottom w:val="0"/>
      <w:divBdr>
        <w:top w:val="none" w:sz="0" w:space="0" w:color="auto"/>
        <w:left w:val="none" w:sz="0" w:space="0" w:color="auto"/>
        <w:bottom w:val="none" w:sz="0" w:space="0" w:color="auto"/>
        <w:right w:val="none" w:sz="0" w:space="0" w:color="auto"/>
      </w:divBdr>
    </w:div>
    <w:div w:id="1111556332">
      <w:bodyDiv w:val="1"/>
      <w:marLeft w:val="0"/>
      <w:marRight w:val="0"/>
      <w:marTop w:val="0"/>
      <w:marBottom w:val="0"/>
      <w:divBdr>
        <w:top w:val="none" w:sz="0" w:space="0" w:color="auto"/>
        <w:left w:val="none" w:sz="0" w:space="0" w:color="auto"/>
        <w:bottom w:val="none" w:sz="0" w:space="0" w:color="auto"/>
        <w:right w:val="none" w:sz="0" w:space="0" w:color="auto"/>
      </w:divBdr>
    </w:div>
    <w:div w:id="1202129782">
      <w:bodyDiv w:val="1"/>
      <w:marLeft w:val="0"/>
      <w:marRight w:val="0"/>
      <w:marTop w:val="0"/>
      <w:marBottom w:val="0"/>
      <w:divBdr>
        <w:top w:val="none" w:sz="0" w:space="0" w:color="auto"/>
        <w:left w:val="none" w:sz="0" w:space="0" w:color="auto"/>
        <w:bottom w:val="none" w:sz="0" w:space="0" w:color="auto"/>
        <w:right w:val="none" w:sz="0" w:space="0" w:color="auto"/>
      </w:divBdr>
    </w:div>
    <w:div w:id="1309092555">
      <w:bodyDiv w:val="1"/>
      <w:marLeft w:val="0"/>
      <w:marRight w:val="0"/>
      <w:marTop w:val="0"/>
      <w:marBottom w:val="0"/>
      <w:divBdr>
        <w:top w:val="none" w:sz="0" w:space="0" w:color="auto"/>
        <w:left w:val="none" w:sz="0" w:space="0" w:color="auto"/>
        <w:bottom w:val="none" w:sz="0" w:space="0" w:color="auto"/>
        <w:right w:val="none" w:sz="0" w:space="0" w:color="auto"/>
      </w:divBdr>
    </w:div>
    <w:div w:id="1438673074">
      <w:bodyDiv w:val="1"/>
      <w:marLeft w:val="0"/>
      <w:marRight w:val="0"/>
      <w:marTop w:val="0"/>
      <w:marBottom w:val="0"/>
      <w:divBdr>
        <w:top w:val="none" w:sz="0" w:space="0" w:color="auto"/>
        <w:left w:val="none" w:sz="0" w:space="0" w:color="auto"/>
        <w:bottom w:val="none" w:sz="0" w:space="0" w:color="auto"/>
        <w:right w:val="none" w:sz="0" w:space="0" w:color="auto"/>
      </w:divBdr>
    </w:div>
    <w:div w:id="1485971693">
      <w:bodyDiv w:val="1"/>
      <w:marLeft w:val="0"/>
      <w:marRight w:val="0"/>
      <w:marTop w:val="0"/>
      <w:marBottom w:val="0"/>
      <w:divBdr>
        <w:top w:val="none" w:sz="0" w:space="0" w:color="auto"/>
        <w:left w:val="none" w:sz="0" w:space="0" w:color="auto"/>
        <w:bottom w:val="none" w:sz="0" w:space="0" w:color="auto"/>
        <w:right w:val="none" w:sz="0" w:space="0" w:color="auto"/>
      </w:divBdr>
    </w:div>
    <w:div w:id="1522889476">
      <w:bodyDiv w:val="1"/>
      <w:marLeft w:val="0"/>
      <w:marRight w:val="0"/>
      <w:marTop w:val="0"/>
      <w:marBottom w:val="0"/>
      <w:divBdr>
        <w:top w:val="none" w:sz="0" w:space="0" w:color="auto"/>
        <w:left w:val="none" w:sz="0" w:space="0" w:color="auto"/>
        <w:bottom w:val="none" w:sz="0" w:space="0" w:color="auto"/>
        <w:right w:val="none" w:sz="0" w:space="0" w:color="auto"/>
      </w:divBdr>
    </w:div>
    <w:div w:id="1564216907">
      <w:bodyDiv w:val="1"/>
      <w:marLeft w:val="0"/>
      <w:marRight w:val="0"/>
      <w:marTop w:val="0"/>
      <w:marBottom w:val="0"/>
      <w:divBdr>
        <w:top w:val="none" w:sz="0" w:space="0" w:color="auto"/>
        <w:left w:val="none" w:sz="0" w:space="0" w:color="auto"/>
        <w:bottom w:val="none" w:sz="0" w:space="0" w:color="auto"/>
        <w:right w:val="none" w:sz="0" w:space="0" w:color="auto"/>
      </w:divBdr>
    </w:div>
    <w:div w:id="1582182604">
      <w:bodyDiv w:val="1"/>
      <w:marLeft w:val="0"/>
      <w:marRight w:val="0"/>
      <w:marTop w:val="0"/>
      <w:marBottom w:val="0"/>
      <w:divBdr>
        <w:top w:val="none" w:sz="0" w:space="0" w:color="auto"/>
        <w:left w:val="none" w:sz="0" w:space="0" w:color="auto"/>
        <w:bottom w:val="none" w:sz="0" w:space="0" w:color="auto"/>
        <w:right w:val="none" w:sz="0" w:space="0" w:color="auto"/>
      </w:divBdr>
    </w:div>
    <w:div w:id="1594388049">
      <w:bodyDiv w:val="1"/>
      <w:marLeft w:val="0"/>
      <w:marRight w:val="0"/>
      <w:marTop w:val="0"/>
      <w:marBottom w:val="0"/>
      <w:divBdr>
        <w:top w:val="none" w:sz="0" w:space="0" w:color="auto"/>
        <w:left w:val="none" w:sz="0" w:space="0" w:color="auto"/>
        <w:bottom w:val="none" w:sz="0" w:space="0" w:color="auto"/>
        <w:right w:val="none" w:sz="0" w:space="0" w:color="auto"/>
      </w:divBdr>
    </w:div>
    <w:div w:id="1603954698">
      <w:bodyDiv w:val="1"/>
      <w:marLeft w:val="0"/>
      <w:marRight w:val="0"/>
      <w:marTop w:val="0"/>
      <w:marBottom w:val="0"/>
      <w:divBdr>
        <w:top w:val="none" w:sz="0" w:space="0" w:color="auto"/>
        <w:left w:val="none" w:sz="0" w:space="0" w:color="auto"/>
        <w:bottom w:val="none" w:sz="0" w:space="0" w:color="auto"/>
        <w:right w:val="none" w:sz="0" w:space="0" w:color="auto"/>
      </w:divBdr>
    </w:div>
    <w:div w:id="1611813840">
      <w:bodyDiv w:val="1"/>
      <w:marLeft w:val="0"/>
      <w:marRight w:val="0"/>
      <w:marTop w:val="0"/>
      <w:marBottom w:val="0"/>
      <w:divBdr>
        <w:top w:val="none" w:sz="0" w:space="0" w:color="auto"/>
        <w:left w:val="none" w:sz="0" w:space="0" w:color="auto"/>
        <w:bottom w:val="none" w:sz="0" w:space="0" w:color="auto"/>
        <w:right w:val="none" w:sz="0" w:space="0" w:color="auto"/>
      </w:divBdr>
    </w:div>
    <w:div w:id="1673952257">
      <w:bodyDiv w:val="1"/>
      <w:marLeft w:val="0"/>
      <w:marRight w:val="0"/>
      <w:marTop w:val="0"/>
      <w:marBottom w:val="0"/>
      <w:divBdr>
        <w:top w:val="none" w:sz="0" w:space="0" w:color="auto"/>
        <w:left w:val="none" w:sz="0" w:space="0" w:color="auto"/>
        <w:bottom w:val="none" w:sz="0" w:space="0" w:color="auto"/>
        <w:right w:val="none" w:sz="0" w:space="0" w:color="auto"/>
      </w:divBdr>
    </w:div>
    <w:div w:id="1804686785">
      <w:bodyDiv w:val="1"/>
      <w:marLeft w:val="0"/>
      <w:marRight w:val="0"/>
      <w:marTop w:val="0"/>
      <w:marBottom w:val="0"/>
      <w:divBdr>
        <w:top w:val="none" w:sz="0" w:space="0" w:color="auto"/>
        <w:left w:val="none" w:sz="0" w:space="0" w:color="auto"/>
        <w:bottom w:val="none" w:sz="0" w:space="0" w:color="auto"/>
        <w:right w:val="none" w:sz="0" w:space="0" w:color="auto"/>
      </w:divBdr>
    </w:div>
    <w:div w:id="2020502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cquistinretepa.it" TargetMode="External"/><Relationship Id="rId13" Type="http://schemas.openxmlformats.org/officeDocument/2006/relationships/hyperlink" Target="mailto:dpo@consip.it"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acquistinretepa.i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cquistinretepa.it/opencms/opencms/programma_comeFunziona.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acquistinretepa.it"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acquistinretepa.it/opencms/opencms/programma_comeFunziona_RegoleSistema.html" TargetMode="External"/><Relationship Id="rId14" Type="http://schemas.openxmlformats.org/officeDocument/2006/relationships/hyperlink" Target="mailto:dpo@postacert.consi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F1FBA-4D78-4A4E-BAF7-F795CC00D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15</Pages>
  <Words>4438</Words>
  <Characters>26497</Characters>
  <Application>Microsoft Office Word</Application>
  <DocSecurity>0</DocSecurity>
  <Lines>552</Lines>
  <Paragraphs>253</Paragraphs>
  <ScaleCrop>false</ScaleCrop>
  <HeadingPairs>
    <vt:vector size="2" baseType="variant">
      <vt:variant>
        <vt:lpstr>Titolo</vt:lpstr>
      </vt:variant>
      <vt:variant>
        <vt:i4>1</vt:i4>
      </vt:variant>
    </vt:vector>
  </HeadingPairs>
  <TitlesOfParts>
    <vt:vector size="1" baseType="lpstr">
      <vt:lpstr> </vt:lpstr>
    </vt:vector>
  </TitlesOfParts>
  <Company>Consip S.p.A.</Company>
  <LinksUpToDate>false</LinksUpToDate>
  <CharactersWithSpaces>30682</CharactersWithSpaces>
  <SharedDoc>false</SharedDoc>
  <HLinks>
    <vt:vector size="156" baseType="variant">
      <vt:variant>
        <vt:i4>2359387</vt:i4>
      </vt:variant>
      <vt:variant>
        <vt:i4>120</vt:i4>
      </vt:variant>
      <vt:variant>
        <vt:i4>0</vt:i4>
      </vt:variant>
      <vt:variant>
        <vt:i4>5</vt:i4>
      </vt:variant>
      <vt:variant>
        <vt:lpwstr>mailto:dpo@postacert.consip.it</vt:lpwstr>
      </vt:variant>
      <vt:variant>
        <vt:lpwstr/>
      </vt:variant>
      <vt:variant>
        <vt:i4>5701759</vt:i4>
      </vt:variant>
      <vt:variant>
        <vt:i4>117</vt:i4>
      </vt:variant>
      <vt:variant>
        <vt:i4>0</vt:i4>
      </vt:variant>
      <vt:variant>
        <vt:i4>5</vt:i4>
      </vt:variant>
      <vt:variant>
        <vt:lpwstr>mailto:dpo@consip.it</vt:lpwstr>
      </vt:variant>
      <vt:variant>
        <vt:lpwstr/>
      </vt:variant>
      <vt:variant>
        <vt:i4>2359387</vt:i4>
      </vt:variant>
      <vt:variant>
        <vt:i4>114</vt:i4>
      </vt:variant>
      <vt:variant>
        <vt:i4>0</vt:i4>
      </vt:variant>
      <vt:variant>
        <vt:i4>5</vt:i4>
      </vt:variant>
      <vt:variant>
        <vt:lpwstr>mailto:dpo@postacert.consip.it</vt:lpwstr>
      </vt:variant>
      <vt:variant>
        <vt:lpwstr/>
      </vt:variant>
      <vt:variant>
        <vt:i4>5701759</vt:i4>
      </vt:variant>
      <vt:variant>
        <vt:i4>111</vt:i4>
      </vt:variant>
      <vt:variant>
        <vt:i4>0</vt:i4>
      </vt:variant>
      <vt:variant>
        <vt:i4>5</vt:i4>
      </vt:variant>
      <vt:variant>
        <vt:lpwstr>mailto:dpo@consip.it</vt:lpwstr>
      </vt:variant>
      <vt:variant>
        <vt:lpwstr/>
      </vt:variant>
      <vt:variant>
        <vt:i4>7274608</vt:i4>
      </vt:variant>
      <vt:variant>
        <vt:i4>105</vt:i4>
      </vt:variant>
      <vt:variant>
        <vt:i4>0</vt:i4>
      </vt:variant>
      <vt:variant>
        <vt:i4>5</vt:i4>
      </vt:variant>
      <vt:variant>
        <vt:lpwstr>http://www.acquistinretepa.it/</vt:lpwstr>
      </vt:variant>
      <vt:variant>
        <vt:lpwstr/>
      </vt:variant>
      <vt:variant>
        <vt:i4>1376341</vt:i4>
      </vt:variant>
      <vt:variant>
        <vt:i4>102</vt:i4>
      </vt:variant>
      <vt:variant>
        <vt:i4>0</vt:i4>
      </vt:variant>
      <vt:variant>
        <vt:i4>5</vt:i4>
      </vt:variant>
      <vt:variant>
        <vt:lpwstr>http://www.consip.it/</vt:lpwstr>
      </vt:variant>
      <vt:variant>
        <vt:lpwstr/>
      </vt:variant>
      <vt:variant>
        <vt:i4>1376341</vt:i4>
      </vt:variant>
      <vt:variant>
        <vt:i4>99</vt:i4>
      </vt:variant>
      <vt:variant>
        <vt:i4>0</vt:i4>
      </vt:variant>
      <vt:variant>
        <vt:i4>5</vt:i4>
      </vt:variant>
      <vt:variant>
        <vt:lpwstr>http://www.consip.it/</vt:lpwstr>
      </vt:variant>
      <vt:variant>
        <vt:lpwstr/>
      </vt:variant>
      <vt:variant>
        <vt:i4>4063308</vt:i4>
      </vt:variant>
      <vt:variant>
        <vt:i4>96</vt:i4>
      </vt:variant>
      <vt:variant>
        <vt:i4>0</vt:i4>
      </vt:variant>
      <vt:variant>
        <vt:i4>5</vt:i4>
      </vt:variant>
      <vt:variant>
        <vt:lpwstr>https://www.acquistinretepa.it/opencms/opencms/programma_comeFunziona.html</vt:lpwstr>
      </vt:variant>
      <vt:variant>
        <vt:lpwstr/>
      </vt:variant>
      <vt:variant>
        <vt:i4>7274608</vt:i4>
      </vt:variant>
      <vt:variant>
        <vt:i4>93</vt:i4>
      </vt:variant>
      <vt:variant>
        <vt:i4>0</vt:i4>
      </vt:variant>
      <vt:variant>
        <vt:i4>5</vt:i4>
      </vt:variant>
      <vt:variant>
        <vt:lpwstr>http://www.acquistinretepa.it/</vt:lpwstr>
      </vt:variant>
      <vt:variant>
        <vt:lpwstr/>
      </vt:variant>
      <vt:variant>
        <vt:i4>8257585</vt:i4>
      </vt:variant>
      <vt:variant>
        <vt:i4>90</vt:i4>
      </vt:variant>
      <vt:variant>
        <vt:i4>0</vt:i4>
      </vt:variant>
      <vt:variant>
        <vt:i4>5</vt:i4>
      </vt:variant>
      <vt:variant>
        <vt:lpwstr>https://www.acquistinretepa.it/opencms/opencms/programma_comeFunziona_RegoleSistema.html</vt:lpwstr>
      </vt:variant>
      <vt:variant>
        <vt:lpwstr/>
      </vt:variant>
      <vt:variant>
        <vt:i4>7274608</vt:i4>
      </vt:variant>
      <vt:variant>
        <vt:i4>87</vt:i4>
      </vt:variant>
      <vt:variant>
        <vt:i4>0</vt:i4>
      </vt:variant>
      <vt:variant>
        <vt:i4>5</vt:i4>
      </vt:variant>
      <vt:variant>
        <vt:lpwstr>http://www.acquistinretepa.it/</vt:lpwstr>
      </vt:variant>
      <vt:variant>
        <vt:lpwstr/>
      </vt:variant>
      <vt:variant>
        <vt:i4>7274608</vt:i4>
      </vt:variant>
      <vt:variant>
        <vt:i4>84</vt:i4>
      </vt:variant>
      <vt:variant>
        <vt:i4>0</vt:i4>
      </vt:variant>
      <vt:variant>
        <vt:i4>5</vt:i4>
      </vt:variant>
      <vt:variant>
        <vt:lpwstr>http://www.acquistinretepa.it/</vt:lpwstr>
      </vt:variant>
      <vt:variant>
        <vt:lpwstr/>
      </vt:variant>
      <vt:variant>
        <vt:i4>8061048</vt:i4>
      </vt:variant>
      <vt:variant>
        <vt:i4>81</vt:i4>
      </vt:variant>
      <vt:variant>
        <vt:i4>0</vt:i4>
      </vt:variant>
      <vt:variant>
        <vt:i4>5</vt:i4>
      </vt:variant>
      <vt:variant>
        <vt:lpwstr>https://gpp.mite.gov.it/Home/Cam</vt:lpwstr>
      </vt:variant>
      <vt:variant>
        <vt:lpwstr>CamInVigore</vt:lpwstr>
      </vt:variant>
      <vt:variant>
        <vt:i4>2031674</vt:i4>
      </vt:variant>
      <vt:variant>
        <vt:i4>74</vt:i4>
      </vt:variant>
      <vt:variant>
        <vt:i4>0</vt:i4>
      </vt:variant>
      <vt:variant>
        <vt:i4>5</vt:i4>
      </vt:variant>
      <vt:variant>
        <vt:lpwstr/>
      </vt:variant>
      <vt:variant>
        <vt:lpwstr>_Toc197452974</vt:lpwstr>
      </vt:variant>
      <vt:variant>
        <vt:i4>2031674</vt:i4>
      </vt:variant>
      <vt:variant>
        <vt:i4>68</vt:i4>
      </vt:variant>
      <vt:variant>
        <vt:i4>0</vt:i4>
      </vt:variant>
      <vt:variant>
        <vt:i4>5</vt:i4>
      </vt:variant>
      <vt:variant>
        <vt:lpwstr/>
      </vt:variant>
      <vt:variant>
        <vt:lpwstr>_Toc197452973</vt:lpwstr>
      </vt:variant>
      <vt:variant>
        <vt:i4>2031674</vt:i4>
      </vt:variant>
      <vt:variant>
        <vt:i4>62</vt:i4>
      </vt:variant>
      <vt:variant>
        <vt:i4>0</vt:i4>
      </vt:variant>
      <vt:variant>
        <vt:i4>5</vt:i4>
      </vt:variant>
      <vt:variant>
        <vt:lpwstr/>
      </vt:variant>
      <vt:variant>
        <vt:lpwstr>_Toc197452972</vt:lpwstr>
      </vt:variant>
      <vt:variant>
        <vt:i4>2031674</vt:i4>
      </vt:variant>
      <vt:variant>
        <vt:i4>56</vt:i4>
      </vt:variant>
      <vt:variant>
        <vt:i4>0</vt:i4>
      </vt:variant>
      <vt:variant>
        <vt:i4>5</vt:i4>
      </vt:variant>
      <vt:variant>
        <vt:lpwstr/>
      </vt:variant>
      <vt:variant>
        <vt:lpwstr>_Toc197452971</vt:lpwstr>
      </vt:variant>
      <vt:variant>
        <vt:i4>2031674</vt:i4>
      </vt:variant>
      <vt:variant>
        <vt:i4>50</vt:i4>
      </vt:variant>
      <vt:variant>
        <vt:i4>0</vt:i4>
      </vt:variant>
      <vt:variant>
        <vt:i4>5</vt:i4>
      </vt:variant>
      <vt:variant>
        <vt:lpwstr/>
      </vt:variant>
      <vt:variant>
        <vt:lpwstr>_Toc197452970</vt:lpwstr>
      </vt:variant>
      <vt:variant>
        <vt:i4>1966138</vt:i4>
      </vt:variant>
      <vt:variant>
        <vt:i4>44</vt:i4>
      </vt:variant>
      <vt:variant>
        <vt:i4>0</vt:i4>
      </vt:variant>
      <vt:variant>
        <vt:i4>5</vt:i4>
      </vt:variant>
      <vt:variant>
        <vt:lpwstr/>
      </vt:variant>
      <vt:variant>
        <vt:lpwstr>_Toc197452969</vt:lpwstr>
      </vt:variant>
      <vt:variant>
        <vt:i4>1966138</vt:i4>
      </vt:variant>
      <vt:variant>
        <vt:i4>38</vt:i4>
      </vt:variant>
      <vt:variant>
        <vt:i4>0</vt:i4>
      </vt:variant>
      <vt:variant>
        <vt:i4>5</vt:i4>
      </vt:variant>
      <vt:variant>
        <vt:lpwstr/>
      </vt:variant>
      <vt:variant>
        <vt:lpwstr>_Toc197452968</vt:lpwstr>
      </vt:variant>
      <vt:variant>
        <vt:i4>1966138</vt:i4>
      </vt:variant>
      <vt:variant>
        <vt:i4>32</vt:i4>
      </vt:variant>
      <vt:variant>
        <vt:i4>0</vt:i4>
      </vt:variant>
      <vt:variant>
        <vt:i4>5</vt:i4>
      </vt:variant>
      <vt:variant>
        <vt:lpwstr/>
      </vt:variant>
      <vt:variant>
        <vt:lpwstr>_Toc197452967</vt:lpwstr>
      </vt:variant>
      <vt:variant>
        <vt:i4>1966138</vt:i4>
      </vt:variant>
      <vt:variant>
        <vt:i4>26</vt:i4>
      </vt:variant>
      <vt:variant>
        <vt:i4>0</vt:i4>
      </vt:variant>
      <vt:variant>
        <vt:i4>5</vt:i4>
      </vt:variant>
      <vt:variant>
        <vt:lpwstr/>
      </vt:variant>
      <vt:variant>
        <vt:lpwstr>_Toc197452966</vt:lpwstr>
      </vt:variant>
      <vt:variant>
        <vt:i4>1966138</vt:i4>
      </vt:variant>
      <vt:variant>
        <vt:i4>20</vt:i4>
      </vt:variant>
      <vt:variant>
        <vt:i4>0</vt:i4>
      </vt:variant>
      <vt:variant>
        <vt:i4>5</vt:i4>
      </vt:variant>
      <vt:variant>
        <vt:lpwstr/>
      </vt:variant>
      <vt:variant>
        <vt:lpwstr>_Toc197452965</vt:lpwstr>
      </vt:variant>
      <vt:variant>
        <vt:i4>1966138</vt:i4>
      </vt:variant>
      <vt:variant>
        <vt:i4>14</vt:i4>
      </vt:variant>
      <vt:variant>
        <vt:i4>0</vt:i4>
      </vt:variant>
      <vt:variant>
        <vt:i4>5</vt:i4>
      </vt:variant>
      <vt:variant>
        <vt:lpwstr/>
      </vt:variant>
      <vt:variant>
        <vt:lpwstr>_Toc197452964</vt:lpwstr>
      </vt:variant>
      <vt:variant>
        <vt:i4>1966138</vt:i4>
      </vt:variant>
      <vt:variant>
        <vt:i4>8</vt:i4>
      </vt:variant>
      <vt:variant>
        <vt:i4>0</vt:i4>
      </vt:variant>
      <vt:variant>
        <vt:i4>5</vt:i4>
      </vt:variant>
      <vt:variant>
        <vt:lpwstr/>
      </vt:variant>
      <vt:variant>
        <vt:lpwstr>_Toc197452963</vt:lpwstr>
      </vt:variant>
      <vt:variant>
        <vt:i4>1966138</vt:i4>
      </vt:variant>
      <vt:variant>
        <vt:i4>2</vt:i4>
      </vt:variant>
      <vt:variant>
        <vt:i4>0</vt:i4>
      </vt:variant>
      <vt:variant>
        <vt:i4>5</vt:i4>
      </vt:variant>
      <vt:variant>
        <vt:lpwstr/>
      </vt:variant>
      <vt:variant>
        <vt:lpwstr>_Toc197452962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De Lorenzo Francesca Maria</dc:creator>
  <cp:keywords> </cp:keywords>
  <dc:description/>
  <cp:lastModifiedBy>Intini Stefano</cp:lastModifiedBy>
  <cp:revision>7</cp:revision>
  <dcterms:created xsi:type="dcterms:W3CDTF">2025-10-24T12:16:00Z</dcterms:created>
  <dcterms:modified xsi:type="dcterms:W3CDTF">2025-10-27T11:53:00Z</dcterms:modified>
</cp:coreProperties>
</file>